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0B8C0" w14:textId="77777777" w:rsidR="00D111B9" w:rsidRPr="00296F78" w:rsidRDefault="00D111B9" w:rsidP="00D111B9">
      <w:pPr>
        <w:spacing w:after="0" w:line="240" w:lineRule="auto"/>
        <w:jc w:val="center"/>
        <w:rPr>
          <w:rFonts w:ascii="Times New Roman" w:hAnsi="Times New Roman"/>
          <w:b/>
          <w:sz w:val="24"/>
          <w:szCs w:val="24"/>
        </w:rPr>
      </w:pPr>
      <w:r w:rsidRPr="00296F78">
        <w:rPr>
          <w:rFonts w:ascii="Times New Roman" w:hAnsi="Times New Roman"/>
          <w:b/>
          <w:sz w:val="24"/>
          <w:szCs w:val="24"/>
        </w:rPr>
        <w:t>Сравнительная таблица</w:t>
      </w:r>
    </w:p>
    <w:p w14:paraId="6F5C7962" w14:textId="4DF16B20" w:rsidR="00261859" w:rsidRPr="00296F78" w:rsidRDefault="00261859" w:rsidP="00261859">
      <w:pPr>
        <w:spacing w:after="0" w:line="240" w:lineRule="auto"/>
        <w:jc w:val="center"/>
        <w:rPr>
          <w:rFonts w:ascii="Times New Roman" w:hAnsi="Times New Roman"/>
          <w:b/>
          <w:sz w:val="24"/>
          <w:szCs w:val="24"/>
          <w:lang w:val="kk-KZ"/>
        </w:rPr>
      </w:pPr>
      <w:r w:rsidRPr="00296F78">
        <w:rPr>
          <w:rFonts w:ascii="Times New Roman" w:hAnsi="Times New Roman"/>
          <w:b/>
          <w:sz w:val="24"/>
          <w:szCs w:val="24"/>
        </w:rPr>
        <w:t xml:space="preserve">к проекту </w:t>
      </w:r>
      <w:r w:rsidR="003C1DD2" w:rsidRPr="00296F78">
        <w:rPr>
          <w:rFonts w:ascii="Times New Roman" w:hAnsi="Times New Roman"/>
          <w:b/>
          <w:sz w:val="24"/>
          <w:szCs w:val="24"/>
          <w:lang w:val="kk-KZ"/>
        </w:rPr>
        <w:t>п</w:t>
      </w:r>
      <w:proofErr w:type="spellStart"/>
      <w:r w:rsidRPr="00296F78">
        <w:rPr>
          <w:rFonts w:ascii="Times New Roman" w:hAnsi="Times New Roman"/>
          <w:b/>
          <w:sz w:val="24"/>
          <w:szCs w:val="24"/>
        </w:rPr>
        <w:t>остановления</w:t>
      </w:r>
      <w:proofErr w:type="spellEnd"/>
      <w:r w:rsidRPr="00296F78">
        <w:rPr>
          <w:rFonts w:ascii="Times New Roman" w:hAnsi="Times New Roman"/>
          <w:b/>
          <w:sz w:val="24"/>
          <w:szCs w:val="24"/>
        </w:rPr>
        <w:t xml:space="preserve"> Правительства Республики Казахстан</w:t>
      </w:r>
    </w:p>
    <w:p w14:paraId="7AF9B31B" w14:textId="69CB408E" w:rsidR="00FC4FDB" w:rsidRPr="00296F78" w:rsidRDefault="00FC4FDB" w:rsidP="00FC4FDB">
      <w:pPr>
        <w:spacing w:after="0" w:line="240" w:lineRule="auto"/>
        <w:jc w:val="center"/>
        <w:rPr>
          <w:rFonts w:ascii="Times New Roman" w:hAnsi="Times New Roman"/>
          <w:b/>
          <w:sz w:val="24"/>
          <w:szCs w:val="24"/>
        </w:rPr>
      </w:pPr>
      <w:r w:rsidRPr="00296F78">
        <w:rPr>
          <w:rFonts w:ascii="Times New Roman" w:hAnsi="Times New Roman"/>
          <w:b/>
          <w:sz w:val="24"/>
          <w:szCs w:val="24"/>
        </w:rPr>
        <w:t xml:space="preserve">О внесении изменений в постановление Правительства Республики Казахстан </w:t>
      </w:r>
    </w:p>
    <w:p w14:paraId="350BCE28" w14:textId="3973175F" w:rsidR="00D111B9" w:rsidRPr="00296F78" w:rsidRDefault="00FC4FDB" w:rsidP="00FC4FDB">
      <w:pPr>
        <w:spacing w:after="0" w:line="240" w:lineRule="auto"/>
        <w:jc w:val="center"/>
        <w:rPr>
          <w:rFonts w:ascii="Times New Roman" w:hAnsi="Times New Roman"/>
          <w:b/>
          <w:bCs/>
          <w:sz w:val="24"/>
          <w:szCs w:val="24"/>
        </w:rPr>
      </w:pPr>
      <w:r w:rsidRPr="00296F78">
        <w:rPr>
          <w:rFonts w:ascii="Times New Roman" w:hAnsi="Times New Roman"/>
          <w:b/>
          <w:sz w:val="24"/>
          <w:szCs w:val="24"/>
        </w:rPr>
        <w:t>от 28 октября 2020 года № 713 «</w:t>
      </w:r>
      <w:r w:rsidRPr="00296F78">
        <w:rPr>
          <w:rFonts w:ascii="Times New Roman" w:hAnsi="Times New Roman"/>
          <w:b/>
          <w:bCs/>
          <w:sz w:val="24"/>
          <w:szCs w:val="24"/>
          <w:lang/>
        </w:rPr>
        <w:t xml:space="preserve">О некоторых вопросах специальной экономической зоны </w:t>
      </w:r>
      <w:r w:rsidRPr="00296F78">
        <w:rPr>
          <w:rFonts w:ascii="Times New Roman" w:hAnsi="Times New Roman"/>
          <w:b/>
          <w:bCs/>
          <w:sz w:val="24"/>
          <w:szCs w:val="24"/>
        </w:rPr>
        <w:t>«</w:t>
      </w:r>
      <w:r w:rsidRPr="00296F78">
        <w:rPr>
          <w:rFonts w:ascii="Times New Roman" w:hAnsi="Times New Roman"/>
          <w:b/>
          <w:bCs/>
          <w:sz w:val="24"/>
          <w:szCs w:val="24"/>
          <w:lang/>
        </w:rPr>
        <w:t>Jibek Joly</w:t>
      </w:r>
      <w:r w:rsidRPr="00296F78">
        <w:rPr>
          <w:rFonts w:ascii="Times New Roman" w:hAnsi="Times New Roman"/>
          <w:b/>
          <w:bCs/>
          <w:sz w:val="24"/>
          <w:szCs w:val="24"/>
        </w:rPr>
        <w:t>»</w:t>
      </w:r>
    </w:p>
    <w:p w14:paraId="0F5459AD" w14:textId="77777777" w:rsidR="00C751C8" w:rsidRPr="00296F78" w:rsidRDefault="00C751C8" w:rsidP="00FC4FDB">
      <w:pPr>
        <w:spacing w:after="0" w:line="240" w:lineRule="auto"/>
        <w:jc w:val="center"/>
        <w:rPr>
          <w:rFonts w:ascii="Times New Roman" w:hAnsi="Times New Roman"/>
          <w:b/>
          <w:sz w:val="24"/>
          <w:szCs w:val="24"/>
          <w:lang w:val="kk-KZ"/>
        </w:rPr>
      </w:pPr>
    </w:p>
    <w:tbl>
      <w:tblPr>
        <w:tblW w:w="1460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842"/>
        <w:gridCol w:w="4111"/>
        <w:gridCol w:w="4253"/>
        <w:gridCol w:w="3827"/>
      </w:tblGrid>
      <w:tr w:rsidR="00D111B9" w:rsidRPr="00296F78" w14:paraId="7ABA19BD" w14:textId="77777777" w:rsidTr="001A7C20">
        <w:trPr>
          <w:trHeight w:val="589"/>
        </w:trPr>
        <w:tc>
          <w:tcPr>
            <w:tcW w:w="568" w:type="dxa"/>
            <w:tcBorders>
              <w:top w:val="single" w:sz="4" w:space="0" w:color="auto"/>
              <w:left w:val="single" w:sz="4" w:space="0" w:color="auto"/>
              <w:bottom w:val="single" w:sz="4" w:space="0" w:color="auto"/>
              <w:right w:val="single" w:sz="4" w:space="0" w:color="auto"/>
            </w:tcBorders>
          </w:tcPr>
          <w:p w14:paraId="20F0B69D" w14:textId="77777777" w:rsidR="00D111B9" w:rsidRPr="00296F78" w:rsidRDefault="00D111B9" w:rsidP="00645AB0">
            <w:pPr>
              <w:spacing w:after="0" w:line="240" w:lineRule="auto"/>
              <w:rPr>
                <w:rFonts w:ascii="Times New Roman" w:hAnsi="Times New Roman"/>
                <w:b/>
                <w:sz w:val="24"/>
                <w:szCs w:val="24"/>
              </w:rPr>
            </w:pPr>
            <w:r w:rsidRPr="00296F78">
              <w:rPr>
                <w:rFonts w:ascii="Times New Roman" w:hAnsi="Times New Roman"/>
                <w:b/>
                <w:sz w:val="24"/>
                <w:szCs w:val="24"/>
              </w:rPr>
              <w:t>№</w:t>
            </w:r>
          </w:p>
          <w:p w14:paraId="4D9A75F5" w14:textId="77777777" w:rsidR="00D111B9" w:rsidRPr="00296F78" w:rsidRDefault="00D111B9" w:rsidP="00645AB0">
            <w:pPr>
              <w:spacing w:after="0" w:line="240" w:lineRule="auto"/>
              <w:rPr>
                <w:rFonts w:ascii="Times New Roman" w:hAnsi="Times New Roman"/>
                <w:b/>
                <w:sz w:val="24"/>
                <w:szCs w:val="24"/>
              </w:rPr>
            </w:pPr>
            <w:r w:rsidRPr="00296F78">
              <w:rPr>
                <w:rFonts w:ascii="Times New Roman" w:hAnsi="Times New Roman"/>
                <w:b/>
                <w:sz w:val="24"/>
                <w:szCs w:val="24"/>
              </w:rPr>
              <w:t>п/п</w:t>
            </w:r>
          </w:p>
        </w:tc>
        <w:tc>
          <w:tcPr>
            <w:tcW w:w="1842" w:type="dxa"/>
            <w:tcBorders>
              <w:top w:val="single" w:sz="4" w:space="0" w:color="auto"/>
              <w:left w:val="single" w:sz="4" w:space="0" w:color="auto"/>
              <w:bottom w:val="single" w:sz="4" w:space="0" w:color="auto"/>
              <w:right w:val="single" w:sz="4" w:space="0" w:color="auto"/>
            </w:tcBorders>
          </w:tcPr>
          <w:p w14:paraId="39AC1870" w14:textId="7017B99A" w:rsidR="00D111B9" w:rsidRPr="00296F78" w:rsidRDefault="00D111B9" w:rsidP="00645AB0">
            <w:pPr>
              <w:spacing w:after="0" w:line="240" w:lineRule="auto"/>
              <w:ind w:left="-108"/>
              <w:jc w:val="center"/>
              <w:rPr>
                <w:rFonts w:ascii="Times New Roman" w:hAnsi="Times New Roman"/>
                <w:b/>
                <w:sz w:val="24"/>
                <w:szCs w:val="24"/>
              </w:rPr>
            </w:pPr>
            <w:r w:rsidRPr="00296F78">
              <w:rPr>
                <w:rFonts w:ascii="Times New Roman" w:hAnsi="Times New Roman"/>
                <w:b/>
                <w:sz w:val="24"/>
                <w:szCs w:val="24"/>
              </w:rPr>
              <w:t>Структурный элемент</w:t>
            </w:r>
            <w:r w:rsidR="00932A3D" w:rsidRPr="00296F78">
              <w:rPr>
                <w:rFonts w:ascii="Times New Roman" w:hAnsi="Times New Roman"/>
                <w:b/>
                <w:sz w:val="24"/>
                <w:szCs w:val="24"/>
              </w:rPr>
              <w:t xml:space="preserve"> правового акта</w:t>
            </w:r>
          </w:p>
        </w:tc>
        <w:tc>
          <w:tcPr>
            <w:tcW w:w="4111" w:type="dxa"/>
            <w:tcBorders>
              <w:top w:val="single" w:sz="4" w:space="0" w:color="auto"/>
              <w:left w:val="single" w:sz="4" w:space="0" w:color="auto"/>
              <w:bottom w:val="single" w:sz="4" w:space="0" w:color="auto"/>
              <w:right w:val="single" w:sz="4" w:space="0" w:color="auto"/>
            </w:tcBorders>
          </w:tcPr>
          <w:p w14:paraId="1A3251C3" w14:textId="77777777" w:rsidR="00D111B9" w:rsidRPr="00296F78" w:rsidRDefault="00D111B9"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Действующая редакция</w:t>
            </w:r>
          </w:p>
        </w:tc>
        <w:tc>
          <w:tcPr>
            <w:tcW w:w="4253" w:type="dxa"/>
            <w:tcBorders>
              <w:top w:val="single" w:sz="4" w:space="0" w:color="auto"/>
              <w:left w:val="single" w:sz="4" w:space="0" w:color="auto"/>
              <w:bottom w:val="single" w:sz="4" w:space="0" w:color="auto"/>
              <w:right w:val="single" w:sz="4" w:space="0" w:color="auto"/>
            </w:tcBorders>
          </w:tcPr>
          <w:p w14:paraId="17776DD9" w14:textId="77777777" w:rsidR="00D111B9" w:rsidRPr="00296F78" w:rsidRDefault="00D111B9" w:rsidP="00645AB0">
            <w:pPr>
              <w:spacing w:after="0" w:line="240" w:lineRule="auto"/>
              <w:jc w:val="center"/>
              <w:rPr>
                <w:rFonts w:ascii="Times New Roman" w:eastAsia="한양신명조" w:hAnsi="Times New Roman"/>
                <w:b/>
                <w:sz w:val="24"/>
                <w:szCs w:val="24"/>
                <w:lang w:eastAsia="ko-KR" w:bidi="en-US"/>
              </w:rPr>
            </w:pPr>
            <w:r w:rsidRPr="00296F78">
              <w:rPr>
                <w:rFonts w:ascii="Times New Roman" w:eastAsia="한양신명조" w:hAnsi="Times New Roman"/>
                <w:b/>
                <w:sz w:val="24"/>
                <w:szCs w:val="24"/>
                <w:lang w:eastAsia="ko-KR" w:bidi="en-US"/>
              </w:rPr>
              <w:t>Предлагаемая редакция</w:t>
            </w:r>
          </w:p>
        </w:tc>
        <w:tc>
          <w:tcPr>
            <w:tcW w:w="3827" w:type="dxa"/>
            <w:tcBorders>
              <w:top w:val="single" w:sz="4" w:space="0" w:color="auto"/>
              <w:left w:val="single" w:sz="4" w:space="0" w:color="auto"/>
              <w:bottom w:val="single" w:sz="4" w:space="0" w:color="auto"/>
              <w:right w:val="single" w:sz="4" w:space="0" w:color="auto"/>
            </w:tcBorders>
          </w:tcPr>
          <w:p w14:paraId="5BBDE6A9" w14:textId="7848211F" w:rsidR="00D111B9" w:rsidRPr="00296F78" w:rsidRDefault="00932A3D"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Обоснование:</w:t>
            </w:r>
          </w:p>
          <w:p w14:paraId="022B8971" w14:textId="1FE07AB6" w:rsidR="00932A3D" w:rsidRPr="00296F78" w:rsidRDefault="00932A3D"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1) суть поправки;</w:t>
            </w:r>
          </w:p>
          <w:p w14:paraId="01D04EF8" w14:textId="053A0074" w:rsidR="00932A3D" w:rsidRPr="00296F78" w:rsidRDefault="00932A3D"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2) аргументированное обоснование каждой вносимой поправки;</w:t>
            </w:r>
          </w:p>
          <w:p w14:paraId="1F46D084" w14:textId="384A5564" w:rsidR="00D111B9" w:rsidRPr="00296F78" w:rsidRDefault="00932A3D" w:rsidP="00932A3D">
            <w:pPr>
              <w:spacing w:after="0" w:line="240" w:lineRule="auto"/>
              <w:jc w:val="center"/>
              <w:rPr>
                <w:rFonts w:ascii="Times New Roman" w:hAnsi="Times New Roman"/>
                <w:b/>
                <w:sz w:val="24"/>
                <w:szCs w:val="24"/>
              </w:rPr>
            </w:pPr>
            <w:r w:rsidRPr="00296F78">
              <w:rPr>
                <w:rFonts w:ascii="Times New Roman" w:hAnsi="Times New Roman"/>
                <w:b/>
                <w:sz w:val="24"/>
                <w:szCs w:val="24"/>
              </w:rPr>
              <w:t>3) ссылка на соответствующий правовой акт, номер, дату поручения (при наличии)</w:t>
            </w:r>
          </w:p>
        </w:tc>
      </w:tr>
      <w:tr w:rsidR="00D111B9" w:rsidRPr="00296F78" w14:paraId="4489BADC" w14:textId="77777777" w:rsidTr="001A7C20">
        <w:trPr>
          <w:trHeight w:val="344"/>
        </w:trPr>
        <w:tc>
          <w:tcPr>
            <w:tcW w:w="568" w:type="dxa"/>
            <w:tcBorders>
              <w:top w:val="single" w:sz="4" w:space="0" w:color="auto"/>
              <w:left w:val="single" w:sz="4" w:space="0" w:color="auto"/>
              <w:bottom w:val="single" w:sz="4" w:space="0" w:color="auto"/>
              <w:right w:val="single" w:sz="4" w:space="0" w:color="auto"/>
            </w:tcBorders>
          </w:tcPr>
          <w:p w14:paraId="507A53EE" w14:textId="77777777" w:rsidR="00D111B9" w:rsidRPr="00296F78" w:rsidRDefault="00D111B9"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7FF2BD6E" w14:textId="77777777" w:rsidR="00D111B9" w:rsidRPr="00296F78" w:rsidRDefault="00D111B9" w:rsidP="00645AB0">
            <w:pPr>
              <w:spacing w:after="0" w:line="240" w:lineRule="auto"/>
              <w:ind w:left="-108"/>
              <w:jc w:val="center"/>
              <w:rPr>
                <w:rFonts w:ascii="Times New Roman" w:hAnsi="Times New Roman"/>
                <w:b/>
                <w:sz w:val="24"/>
                <w:szCs w:val="24"/>
              </w:rPr>
            </w:pPr>
            <w:r w:rsidRPr="00296F78">
              <w:rPr>
                <w:rFonts w:ascii="Times New Roman" w:hAnsi="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tcPr>
          <w:p w14:paraId="1E5A1B5A" w14:textId="77777777" w:rsidR="00D111B9" w:rsidRPr="00296F78" w:rsidRDefault="00D111B9"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3</w:t>
            </w:r>
          </w:p>
        </w:tc>
        <w:tc>
          <w:tcPr>
            <w:tcW w:w="4253" w:type="dxa"/>
            <w:tcBorders>
              <w:top w:val="single" w:sz="4" w:space="0" w:color="auto"/>
              <w:left w:val="single" w:sz="4" w:space="0" w:color="auto"/>
              <w:bottom w:val="single" w:sz="4" w:space="0" w:color="auto"/>
              <w:right w:val="single" w:sz="4" w:space="0" w:color="auto"/>
            </w:tcBorders>
          </w:tcPr>
          <w:p w14:paraId="01D7FEE0" w14:textId="77777777" w:rsidR="00D111B9" w:rsidRPr="00296F78" w:rsidRDefault="00D111B9" w:rsidP="00645AB0">
            <w:pPr>
              <w:spacing w:after="0" w:line="240" w:lineRule="auto"/>
              <w:jc w:val="center"/>
              <w:rPr>
                <w:rFonts w:ascii="Times New Roman" w:eastAsia="한양신명조" w:hAnsi="Times New Roman"/>
                <w:b/>
                <w:sz w:val="24"/>
                <w:szCs w:val="24"/>
                <w:lang w:eastAsia="ko-KR" w:bidi="en-US"/>
              </w:rPr>
            </w:pPr>
            <w:r w:rsidRPr="00296F78">
              <w:rPr>
                <w:rFonts w:ascii="Times New Roman" w:eastAsia="한양신명조" w:hAnsi="Times New Roman"/>
                <w:b/>
                <w:sz w:val="24"/>
                <w:szCs w:val="24"/>
                <w:lang w:eastAsia="ko-KR" w:bidi="en-US"/>
              </w:rPr>
              <w:t>4</w:t>
            </w:r>
          </w:p>
        </w:tc>
        <w:tc>
          <w:tcPr>
            <w:tcW w:w="3827" w:type="dxa"/>
            <w:tcBorders>
              <w:top w:val="single" w:sz="4" w:space="0" w:color="auto"/>
              <w:left w:val="single" w:sz="4" w:space="0" w:color="auto"/>
              <w:bottom w:val="single" w:sz="4" w:space="0" w:color="auto"/>
              <w:right w:val="single" w:sz="4" w:space="0" w:color="auto"/>
            </w:tcBorders>
          </w:tcPr>
          <w:p w14:paraId="56598D2C" w14:textId="77777777" w:rsidR="00D111B9" w:rsidRPr="00296F78" w:rsidRDefault="00D111B9" w:rsidP="00645AB0">
            <w:pPr>
              <w:spacing w:after="0" w:line="240" w:lineRule="auto"/>
              <w:jc w:val="center"/>
              <w:rPr>
                <w:rFonts w:ascii="Times New Roman" w:hAnsi="Times New Roman"/>
                <w:b/>
                <w:sz w:val="24"/>
                <w:szCs w:val="24"/>
              </w:rPr>
            </w:pPr>
            <w:r w:rsidRPr="00296F78">
              <w:rPr>
                <w:rFonts w:ascii="Times New Roman" w:hAnsi="Times New Roman"/>
                <w:b/>
                <w:sz w:val="24"/>
                <w:szCs w:val="24"/>
              </w:rPr>
              <w:t>5</w:t>
            </w:r>
          </w:p>
        </w:tc>
      </w:tr>
      <w:tr w:rsidR="005C2518" w:rsidRPr="00296F78" w14:paraId="1E0D5D01" w14:textId="77777777" w:rsidTr="001A7C20">
        <w:tblPrEx>
          <w:tblLook w:val="04A0" w:firstRow="1" w:lastRow="0" w:firstColumn="1" w:lastColumn="0" w:noHBand="0" w:noVBand="1"/>
        </w:tblPrEx>
        <w:trPr>
          <w:trHeight w:val="20"/>
        </w:trPr>
        <w:tc>
          <w:tcPr>
            <w:tcW w:w="568" w:type="dxa"/>
            <w:tcBorders>
              <w:top w:val="single" w:sz="4" w:space="0" w:color="auto"/>
              <w:left w:val="single" w:sz="4" w:space="0" w:color="auto"/>
              <w:bottom w:val="single" w:sz="4" w:space="0" w:color="auto"/>
              <w:right w:val="single" w:sz="4" w:space="0" w:color="auto"/>
            </w:tcBorders>
            <w:hideMark/>
          </w:tcPr>
          <w:p w14:paraId="0351A0EB" w14:textId="77777777" w:rsidR="005C2518" w:rsidRPr="00296F78" w:rsidRDefault="005C2518" w:rsidP="00645AB0">
            <w:pPr>
              <w:spacing w:after="0" w:line="240" w:lineRule="auto"/>
              <w:rPr>
                <w:rFonts w:ascii="Times New Roman" w:hAnsi="Times New Roman"/>
                <w:sz w:val="24"/>
                <w:szCs w:val="24"/>
              </w:rPr>
            </w:pPr>
            <w:r w:rsidRPr="00296F78">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6D971662" w14:textId="77777777" w:rsidR="00375D19" w:rsidRPr="00296F78" w:rsidRDefault="00375D19" w:rsidP="00375D19">
            <w:pPr>
              <w:pStyle w:val="a8"/>
              <w:jc w:val="center"/>
              <w:rPr>
                <w:rFonts w:ascii="Times New Roman" w:hAnsi="Times New Roman"/>
                <w:sz w:val="24"/>
                <w:szCs w:val="24"/>
              </w:rPr>
            </w:pPr>
            <w:r w:rsidRPr="00296F78">
              <w:rPr>
                <w:rFonts w:ascii="Times New Roman" w:hAnsi="Times New Roman"/>
                <w:sz w:val="24"/>
                <w:szCs w:val="24"/>
                <w:lang w:val="kk-KZ"/>
              </w:rPr>
              <w:t>П</w:t>
            </w:r>
            <w:r w:rsidRPr="00296F78">
              <w:rPr>
                <w:rFonts w:ascii="Times New Roman" w:hAnsi="Times New Roman"/>
                <w:sz w:val="24"/>
                <w:szCs w:val="24"/>
              </w:rPr>
              <w:t>ункт 1</w:t>
            </w:r>
          </w:p>
          <w:p w14:paraId="30D65AC4" w14:textId="636D784D" w:rsidR="00C65E6A" w:rsidRPr="00296F78" w:rsidRDefault="00D27BB7" w:rsidP="00C65E6A">
            <w:pPr>
              <w:pStyle w:val="a8"/>
              <w:jc w:val="center"/>
              <w:rPr>
                <w:rFonts w:ascii="Times New Roman" w:hAnsi="Times New Roman"/>
                <w:sz w:val="24"/>
                <w:szCs w:val="24"/>
                <w:lang w:val="kk-KZ"/>
              </w:rPr>
            </w:pPr>
            <w:r w:rsidRPr="00296F78">
              <w:rPr>
                <w:rFonts w:ascii="Times New Roman" w:hAnsi="Times New Roman"/>
                <w:sz w:val="24"/>
                <w:szCs w:val="24"/>
                <w:lang w:val="kk-KZ"/>
              </w:rPr>
              <w:t>Положения</w:t>
            </w:r>
            <w:r w:rsidR="005C2518" w:rsidRPr="00296F78">
              <w:rPr>
                <w:rFonts w:ascii="Times New Roman" w:hAnsi="Times New Roman"/>
                <w:sz w:val="24"/>
                <w:szCs w:val="24"/>
                <w:lang w:val="kk-KZ"/>
              </w:rPr>
              <w:t xml:space="preserve"> </w:t>
            </w:r>
            <w:r w:rsidR="00135AB3" w:rsidRPr="00296F78">
              <w:rPr>
                <w:rFonts w:ascii="Times New Roman" w:hAnsi="Times New Roman"/>
                <w:sz w:val="24"/>
                <w:szCs w:val="24"/>
                <w:lang w:val="kk-KZ"/>
              </w:rPr>
              <w:t xml:space="preserve">    </w:t>
            </w:r>
            <w:r w:rsidR="00135AB3" w:rsidRPr="00296F78">
              <w:rPr>
                <w:rFonts w:ascii="Times New Roman" w:hAnsi="Times New Roman"/>
                <w:sz w:val="24"/>
                <w:szCs w:val="24"/>
                <w:lang w:val="kk-KZ"/>
              </w:rPr>
              <w:br/>
            </w:r>
          </w:p>
          <w:p w14:paraId="5842A497" w14:textId="517CAEFE" w:rsidR="005C2518" w:rsidRPr="00296F78" w:rsidRDefault="005C2518" w:rsidP="00375D19">
            <w:pPr>
              <w:pStyle w:val="a8"/>
              <w:jc w:val="center"/>
              <w:rPr>
                <w:rFonts w:ascii="Times New Roman" w:hAnsi="Times New Roman"/>
                <w:sz w:val="24"/>
                <w:szCs w:val="24"/>
                <w:lang w:val="kk-KZ"/>
              </w:rPr>
            </w:pPr>
          </w:p>
        </w:tc>
        <w:tc>
          <w:tcPr>
            <w:tcW w:w="4111" w:type="dxa"/>
            <w:tcBorders>
              <w:top w:val="single" w:sz="4" w:space="0" w:color="auto"/>
              <w:left w:val="single" w:sz="4" w:space="0" w:color="auto"/>
              <w:bottom w:val="single" w:sz="4" w:space="0" w:color="auto"/>
              <w:right w:val="single" w:sz="4" w:space="0" w:color="auto"/>
            </w:tcBorders>
          </w:tcPr>
          <w:p w14:paraId="075953A4" w14:textId="77777777" w:rsidR="00D524E4" w:rsidRPr="00296F78" w:rsidRDefault="00D524E4" w:rsidP="00D524E4">
            <w:pPr>
              <w:spacing w:after="0" w:line="285" w:lineRule="atLeast"/>
              <w:jc w:val="both"/>
              <w:textAlignment w:val="baseline"/>
              <w:rPr>
                <w:rFonts w:ascii="Times New Roman" w:hAnsi="Times New Roman"/>
                <w:bCs/>
                <w:sz w:val="24"/>
                <w:szCs w:val="24"/>
              </w:rPr>
            </w:pPr>
            <w:r w:rsidRPr="00296F78">
              <w:rPr>
                <w:rFonts w:ascii="Times New Roman" w:hAnsi="Times New Roman"/>
                <w:bCs/>
                <w:sz w:val="24"/>
                <w:szCs w:val="24"/>
              </w:rPr>
              <w:t>1. Специальная экономическая зона «</w:t>
            </w:r>
            <w:proofErr w:type="spellStart"/>
            <w:r w:rsidRPr="00296F78">
              <w:rPr>
                <w:rFonts w:ascii="Times New Roman" w:hAnsi="Times New Roman"/>
                <w:bCs/>
                <w:sz w:val="24"/>
                <w:szCs w:val="24"/>
              </w:rPr>
              <w:t>Jibek</w:t>
            </w:r>
            <w:proofErr w:type="spellEnd"/>
            <w:r w:rsidRPr="00296F78">
              <w:rPr>
                <w:rFonts w:ascii="Times New Roman" w:hAnsi="Times New Roman"/>
                <w:bCs/>
                <w:sz w:val="24"/>
                <w:szCs w:val="24"/>
              </w:rPr>
              <w:t xml:space="preserve"> </w:t>
            </w:r>
            <w:proofErr w:type="spellStart"/>
            <w:r w:rsidRPr="00296F78">
              <w:rPr>
                <w:rFonts w:ascii="Times New Roman" w:hAnsi="Times New Roman"/>
                <w:bCs/>
                <w:sz w:val="24"/>
                <w:szCs w:val="24"/>
              </w:rPr>
              <w:t>Joly</w:t>
            </w:r>
            <w:proofErr w:type="spellEnd"/>
            <w:r w:rsidRPr="00296F78">
              <w:rPr>
                <w:rFonts w:ascii="Times New Roman" w:hAnsi="Times New Roman"/>
                <w:bCs/>
                <w:sz w:val="24"/>
                <w:szCs w:val="24"/>
              </w:rPr>
              <w:t>» (далее – СЭЗ) расположена на территории Шуского района Жамбылской области в границах согласно прилагаемому плану.</w:t>
            </w:r>
          </w:p>
          <w:p w14:paraId="16D2913C" w14:textId="10BA92F3" w:rsidR="005C2518" w:rsidRPr="00296F78" w:rsidRDefault="00D524E4" w:rsidP="00D524E4">
            <w:pPr>
              <w:pStyle w:val="a8"/>
              <w:tabs>
                <w:tab w:val="left" w:pos="318"/>
              </w:tabs>
              <w:ind w:firstLine="34"/>
              <w:jc w:val="both"/>
              <w:rPr>
                <w:rFonts w:ascii="Times New Roman" w:hAnsi="Times New Roman"/>
                <w:sz w:val="24"/>
                <w:szCs w:val="24"/>
              </w:rPr>
            </w:pPr>
            <w:r w:rsidRPr="00296F78">
              <w:rPr>
                <w:rFonts w:ascii="Times New Roman" w:hAnsi="Times New Roman"/>
                <w:bCs/>
                <w:sz w:val="24"/>
                <w:szCs w:val="24"/>
              </w:rPr>
              <w:t xml:space="preserve">Территория СЭЗ составляет </w:t>
            </w:r>
            <w:r w:rsidRPr="00296F78">
              <w:rPr>
                <w:rFonts w:ascii="Times New Roman" w:hAnsi="Times New Roman"/>
                <w:bCs/>
                <w:sz w:val="24"/>
                <w:szCs w:val="24"/>
                <w:lang w:val="kk-KZ"/>
              </w:rPr>
              <w:t>505</w:t>
            </w:r>
            <w:r w:rsidRPr="00296F78">
              <w:rPr>
                <w:rFonts w:ascii="Times New Roman" w:hAnsi="Times New Roman"/>
                <w:bCs/>
                <w:sz w:val="24"/>
                <w:szCs w:val="24"/>
              </w:rPr>
              <w:t xml:space="preserve"> гектаров и является неотъемлемой частью территории Республики Казахстан</w:t>
            </w:r>
            <w:r w:rsidRPr="00296F78">
              <w:rPr>
                <w:rFonts w:ascii="Times New Roman" w:hAnsi="Times New Roman"/>
                <w:bCs/>
                <w:sz w:val="24"/>
                <w:szCs w:val="24"/>
                <w:lang w:val="kk-KZ"/>
              </w:rPr>
              <w:t>.</w:t>
            </w:r>
          </w:p>
        </w:tc>
        <w:tc>
          <w:tcPr>
            <w:tcW w:w="4253" w:type="dxa"/>
            <w:tcBorders>
              <w:top w:val="single" w:sz="4" w:space="0" w:color="auto"/>
              <w:left w:val="single" w:sz="4" w:space="0" w:color="auto"/>
              <w:bottom w:val="single" w:sz="4" w:space="0" w:color="auto"/>
              <w:right w:val="single" w:sz="4" w:space="0" w:color="auto"/>
            </w:tcBorders>
          </w:tcPr>
          <w:p w14:paraId="775BAE33" w14:textId="2E08EDD1" w:rsidR="00FC4FDB" w:rsidRPr="00296F78" w:rsidRDefault="00FC4FDB" w:rsidP="00FC4FDB">
            <w:pPr>
              <w:spacing w:after="0" w:line="285" w:lineRule="atLeast"/>
              <w:jc w:val="both"/>
              <w:textAlignment w:val="baseline"/>
              <w:rPr>
                <w:rFonts w:ascii="Times New Roman" w:hAnsi="Times New Roman"/>
                <w:bCs/>
                <w:sz w:val="24"/>
                <w:szCs w:val="24"/>
              </w:rPr>
            </w:pPr>
            <w:r w:rsidRPr="00296F78">
              <w:rPr>
                <w:rFonts w:ascii="Times New Roman" w:hAnsi="Times New Roman"/>
                <w:bCs/>
                <w:sz w:val="24"/>
                <w:szCs w:val="24"/>
              </w:rPr>
              <w:t>1. Специальная экономическая зона «</w:t>
            </w:r>
            <w:proofErr w:type="spellStart"/>
            <w:r w:rsidRPr="00296F78">
              <w:rPr>
                <w:rFonts w:ascii="Times New Roman" w:hAnsi="Times New Roman"/>
                <w:bCs/>
                <w:sz w:val="24"/>
                <w:szCs w:val="24"/>
              </w:rPr>
              <w:t>Jibek</w:t>
            </w:r>
            <w:proofErr w:type="spellEnd"/>
            <w:r w:rsidRPr="00296F78">
              <w:rPr>
                <w:rFonts w:ascii="Times New Roman" w:hAnsi="Times New Roman"/>
                <w:bCs/>
                <w:sz w:val="24"/>
                <w:szCs w:val="24"/>
              </w:rPr>
              <w:t xml:space="preserve"> </w:t>
            </w:r>
            <w:proofErr w:type="spellStart"/>
            <w:r w:rsidRPr="00296F78">
              <w:rPr>
                <w:rFonts w:ascii="Times New Roman" w:hAnsi="Times New Roman"/>
                <w:bCs/>
                <w:sz w:val="24"/>
                <w:szCs w:val="24"/>
              </w:rPr>
              <w:t>Joly</w:t>
            </w:r>
            <w:proofErr w:type="spellEnd"/>
            <w:r w:rsidRPr="00296F78">
              <w:rPr>
                <w:rFonts w:ascii="Times New Roman" w:hAnsi="Times New Roman"/>
                <w:bCs/>
                <w:sz w:val="24"/>
                <w:szCs w:val="24"/>
              </w:rPr>
              <w:t xml:space="preserve">» (далее – СЭЗ) расположена на территории Шуского </w:t>
            </w:r>
            <w:r w:rsidR="008673BD" w:rsidRPr="00296F78">
              <w:rPr>
                <w:rFonts w:ascii="Times New Roman" w:hAnsi="Times New Roman"/>
                <w:b/>
                <w:sz w:val="24"/>
                <w:szCs w:val="24"/>
                <w:lang w:val="kk-KZ"/>
              </w:rPr>
              <w:t xml:space="preserve">и </w:t>
            </w:r>
            <w:proofErr w:type="spellStart"/>
            <w:r w:rsidR="008673BD" w:rsidRPr="00296F78">
              <w:rPr>
                <w:rFonts w:ascii="Times New Roman" w:hAnsi="Times New Roman"/>
                <w:b/>
                <w:sz w:val="24"/>
                <w:szCs w:val="24"/>
                <w:lang w:val="kk-KZ"/>
              </w:rPr>
              <w:t>Кордайского</w:t>
            </w:r>
            <w:proofErr w:type="spellEnd"/>
            <w:r w:rsidR="008673BD" w:rsidRPr="00296F78">
              <w:rPr>
                <w:rFonts w:ascii="Times New Roman" w:hAnsi="Times New Roman"/>
                <w:b/>
                <w:sz w:val="24"/>
                <w:szCs w:val="24"/>
                <w:lang w:val="kk-KZ"/>
              </w:rPr>
              <w:t xml:space="preserve"> </w:t>
            </w:r>
            <w:r w:rsidRPr="00296F78">
              <w:rPr>
                <w:rFonts w:ascii="Times New Roman" w:hAnsi="Times New Roman"/>
                <w:b/>
                <w:sz w:val="24"/>
                <w:szCs w:val="24"/>
              </w:rPr>
              <w:t>район</w:t>
            </w:r>
            <w:proofErr w:type="spellStart"/>
            <w:r w:rsidR="008673BD" w:rsidRPr="00296F78">
              <w:rPr>
                <w:rFonts w:ascii="Times New Roman" w:hAnsi="Times New Roman"/>
                <w:b/>
                <w:sz w:val="24"/>
                <w:szCs w:val="24"/>
                <w:lang w:val="kk-KZ"/>
              </w:rPr>
              <w:t>ов</w:t>
            </w:r>
            <w:proofErr w:type="spellEnd"/>
            <w:r w:rsidRPr="00296F78">
              <w:rPr>
                <w:rFonts w:ascii="Times New Roman" w:hAnsi="Times New Roman"/>
                <w:bCs/>
                <w:sz w:val="24"/>
                <w:szCs w:val="24"/>
              </w:rPr>
              <w:t xml:space="preserve"> Жамбылской области в границах согласно прилагаемому плану.</w:t>
            </w:r>
          </w:p>
          <w:p w14:paraId="2B1F1CE0" w14:textId="1E4A11D0" w:rsidR="008A29D7" w:rsidRPr="00296F78" w:rsidRDefault="00FC4FDB" w:rsidP="00FC4FDB">
            <w:pPr>
              <w:spacing w:after="0" w:line="285" w:lineRule="atLeast"/>
              <w:jc w:val="both"/>
              <w:textAlignment w:val="baseline"/>
              <w:rPr>
                <w:rFonts w:ascii="Times New Roman" w:hAnsi="Times New Roman"/>
                <w:b/>
                <w:sz w:val="24"/>
                <w:szCs w:val="24"/>
                <w:lang w:val="kk-KZ"/>
              </w:rPr>
            </w:pPr>
            <w:r w:rsidRPr="00296F78">
              <w:rPr>
                <w:rFonts w:ascii="Times New Roman" w:hAnsi="Times New Roman"/>
                <w:bCs/>
                <w:sz w:val="24"/>
                <w:szCs w:val="24"/>
              </w:rPr>
              <w:t xml:space="preserve">Территория СЭЗ составляет </w:t>
            </w:r>
            <w:r w:rsidR="00A16D6C" w:rsidRPr="00296F78">
              <w:rPr>
                <w:rFonts w:ascii="Times New Roman" w:hAnsi="Times New Roman"/>
                <w:b/>
                <w:sz w:val="24"/>
                <w:szCs w:val="24"/>
              </w:rPr>
              <w:t>9</w:t>
            </w:r>
            <w:r w:rsidRPr="00296F78">
              <w:rPr>
                <w:rFonts w:ascii="Times New Roman" w:hAnsi="Times New Roman"/>
                <w:b/>
                <w:sz w:val="24"/>
                <w:szCs w:val="24"/>
              </w:rPr>
              <w:t>55 гектаров</w:t>
            </w:r>
            <w:r w:rsidRPr="00296F78">
              <w:rPr>
                <w:rFonts w:ascii="Times New Roman" w:hAnsi="Times New Roman"/>
                <w:bCs/>
                <w:sz w:val="24"/>
                <w:szCs w:val="24"/>
              </w:rPr>
              <w:t xml:space="preserve"> и является неотъемлемой частью территории Республики Казахстан</w:t>
            </w:r>
            <w:r w:rsidRPr="00296F78">
              <w:rPr>
                <w:rFonts w:ascii="Times New Roman" w:hAnsi="Times New Roman"/>
                <w:bCs/>
                <w:sz w:val="24"/>
                <w:szCs w:val="24"/>
                <w:lang w:val="kk-KZ"/>
              </w:rPr>
              <w:t>.</w:t>
            </w:r>
          </w:p>
        </w:tc>
        <w:tc>
          <w:tcPr>
            <w:tcW w:w="3827" w:type="dxa"/>
            <w:tcBorders>
              <w:top w:val="single" w:sz="4" w:space="0" w:color="auto"/>
              <w:left w:val="single" w:sz="4" w:space="0" w:color="auto"/>
              <w:bottom w:val="single" w:sz="4" w:space="0" w:color="auto"/>
              <w:right w:val="single" w:sz="4" w:space="0" w:color="auto"/>
            </w:tcBorders>
          </w:tcPr>
          <w:p w14:paraId="41F5153D" w14:textId="77777777" w:rsidR="001E1364" w:rsidRPr="00296F78" w:rsidRDefault="00296F78" w:rsidP="00027756">
            <w:pPr>
              <w:spacing w:after="0" w:line="240" w:lineRule="auto"/>
              <w:jc w:val="both"/>
              <w:rPr>
                <w:rFonts w:ascii="Times New Roman" w:hAnsi="Times New Roman"/>
                <w:sz w:val="24"/>
                <w:szCs w:val="24"/>
              </w:rPr>
            </w:pPr>
            <w:proofErr w:type="gramStart"/>
            <w:r w:rsidRPr="00296F78">
              <w:rPr>
                <w:rFonts w:ascii="Times New Roman" w:hAnsi="Times New Roman"/>
                <w:sz w:val="24"/>
                <w:szCs w:val="24"/>
              </w:rPr>
              <w:t>В соответствий</w:t>
            </w:r>
            <w:proofErr w:type="gramEnd"/>
            <w:r w:rsidRPr="00296F78">
              <w:rPr>
                <w:rFonts w:ascii="Times New Roman" w:hAnsi="Times New Roman"/>
                <w:sz w:val="24"/>
                <w:szCs w:val="24"/>
              </w:rPr>
              <w:t xml:space="preserve"> со статьей 16 Закона Республики Казахстан «О специальных экономических и индустриальных зонах».</w:t>
            </w:r>
          </w:p>
          <w:p w14:paraId="17ECE12B" w14:textId="69C9F983"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Проектом предусматривается расширение территорий </w:t>
            </w:r>
            <w:r w:rsidRPr="00296F78">
              <w:rPr>
                <w:rFonts w:ascii="Times New Roman" w:hAnsi="Times New Roman"/>
                <w:sz w:val="24"/>
                <w:szCs w:val="24"/>
              </w:rPr>
              <w:t xml:space="preserve">специальной </w:t>
            </w:r>
            <w:proofErr w:type="spellStart"/>
            <w:r w:rsidRPr="00296F78">
              <w:rPr>
                <w:rFonts w:ascii="Times New Roman" w:hAnsi="Times New Roman"/>
                <w:sz w:val="24"/>
                <w:szCs w:val="24"/>
              </w:rPr>
              <w:t>экономичекской</w:t>
            </w:r>
            <w:proofErr w:type="spellEnd"/>
            <w:r w:rsidRPr="00296F78">
              <w:rPr>
                <w:rFonts w:ascii="Times New Roman" w:hAnsi="Times New Roman"/>
                <w:sz w:val="24"/>
                <w:szCs w:val="24"/>
              </w:rPr>
              <w:t xml:space="preserve"> зоны</w:t>
            </w:r>
            <w:r w:rsidRPr="00296F78">
              <w:rPr>
                <w:rFonts w:ascii="Times New Roman" w:hAnsi="Times New Roman"/>
                <w:sz w:val="24"/>
                <w:szCs w:val="24"/>
              </w:rPr>
              <w:t xml:space="preserve"> «</w:t>
            </w:r>
            <w:proofErr w:type="spellStart"/>
            <w:r w:rsidRPr="00296F78">
              <w:rPr>
                <w:rFonts w:ascii="Times New Roman" w:hAnsi="Times New Roman"/>
                <w:sz w:val="24"/>
                <w:szCs w:val="24"/>
              </w:rPr>
              <w:t>Jibek</w:t>
            </w:r>
            <w:proofErr w:type="spellEnd"/>
            <w:r w:rsidRPr="00296F78">
              <w:rPr>
                <w:rFonts w:ascii="Times New Roman" w:hAnsi="Times New Roman"/>
                <w:sz w:val="24"/>
                <w:szCs w:val="24"/>
              </w:rPr>
              <w:t xml:space="preserve"> </w:t>
            </w:r>
            <w:proofErr w:type="spellStart"/>
            <w:r w:rsidRPr="00296F78">
              <w:rPr>
                <w:rFonts w:ascii="Times New Roman" w:hAnsi="Times New Roman"/>
                <w:sz w:val="24"/>
                <w:szCs w:val="24"/>
              </w:rPr>
              <w:t>Joly</w:t>
            </w:r>
            <w:proofErr w:type="spellEnd"/>
            <w:r w:rsidRPr="00296F78">
              <w:rPr>
                <w:rFonts w:ascii="Times New Roman" w:hAnsi="Times New Roman"/>
                <w:sz w:val="24"/>
                <w:szCs w:val="24"/>
              </w:rPr>
              <w:t xml:space="preserve">» на 400 га для строительства завода по глубокой переработки кукурузы иностранным инвестором. </w:t>
            </w:r>
          </w:p>
          <w:p w14:paraId="7586EADC" w14:textId="0E24B6F8"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В рамках строительства завода планируется привлечение инвестиций в объеме более 800 млн. долларов, с созданием 1400 рабочих мест на постоянной основе. </w:t>
            </w:r>
          </w:p>
          <w:p w14:paraId="2362BD85" w14:textId="53ECFB9F"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Реализация проекта придаст </w:t>
            </w:r>
            <w:r w:rsidRPr="00296F78">
              <w:rPr>
                <w:rFonts w:ascii="Times New Roman" w:hAnsi="Times New Roman"/>
                <w:sz w:val="24"/>
                <w:szCs w:val="24"/>
              </w:rPr>
              <w:lastRenderedPageBreak/>
              <w:t>импульс развитию социально-экономического развитию региона и страны, в том числе обрабатывающей промышленности и иных отраслей экономики.</w:t>
            </w:r>
          </w:p>
        </w:tc>
      </w:tr>
      <w:tr w:rsidR="009C5AF2" w:rsidRPr="00296F78" w14:paraId="233D9503" w14:textId="77777777" w:rsidTr="001A7C20">
        <w:tblPrEx>
          <w:tblLook w:val="04A0" w:firstRow="1" w:lastRow="0" w:firstColumn="1" w:lastColumn="0" w:noHBand="0" w:noVBand="1"/>
        </w:tblPrEx>
        <w:trPr>
          <w:trHeight w:val="20"/>
        </w:trPr>
        <w:tc>
          <w:tcPr>
            <w:tcW w:w="568" w:type="dxa"/>
            <w:tcBorders>
              <w:top w:val="single" w:sz="4" w:space="0" w:color="auto"/>
              <w:left w:val="single" w:sz="4" w:space="0" w:color="auto"/>
              <w:bottom w:val="single" w:sz="4" w:space="0" w:color="auto"/>
              <w:right w:val="single" w:sz="4" w:space="0" w:color="auto"/>
            </w:tcBorders>
          </w:tcPr>
          <w:p w14:paraId="01B59FFF" w14:textId="44FE12F5" w:rsidR="009C5AF2" w:rsidRPr="00296F78" w:rsidRDefault="009C5AF2" w:rsidP="009C5AF2">
            <w:pPr>
              <w:spacing w:after="0" w:line="240" w:lineRule="auto"/>
              <w:rPr>
                <w:rFonts w:ascii="Times New Roman" w:hAnsi="Times New Roman"/>
                <w:sz w:val="24"/>
                <w:szCs w:val="24"/>
                <w:lang w:val="kk-KZ"/>
              </w:rPr>
            </w:pPr>
            <w:r w:rsidRPr="00296F78">
              <w:rPr>
                <w:rFonts w:ascii="Times New Roman" w:hAnsi="Times New Roman"/>
                <w:sz w:val="24"/>
                <w:szCs w:val="24"/>
              </w:rPr>
              <w:lastRenderedPageBreak/>
              <w:t>2</w:t>
            </w:r>
            <w:r w:rsidRPr="00296F78">
              <w:rPr>
                <w:rFonts w:ascii="Times New Roman" w:hAnsi="Times New Roman"/>
                <w:sz w:val="24"/>
                <w:szCs w:val="24"/>
                <w:lang w:val="kk-KZ"/>
              </w:rPr>
              <w:t>.</w:t>
            </w:r>
          </w:p>
        </w:tc>
        <w:tc>
          <w:tcPr>
            <w:tcW w:w="1842" w:type="dxa"/>
            <w:tcBorders>
              <w:top w:val="single" w:sz="4" w:space="0" w:color="auto"/>
              <w:left w:val="single" w:sz="4" w:space="0" w:color="auto"/>
              <w:bottom w:val="single" w:sz="4" w:space="0" w:color="auto"/>
              <w:right w:val="single" w:sz="4" w:space="0" w:color="auto"/>
            </w:tcBorders>
          </w:tcPr>
          <w:p w14:paraId="2FC7A8B1" w14:textId="2050A954" w:rsidR="009C5AF2" w:rsidRPr="00296F78" w:rsidRDefault="009C5AF2" w:rsidP="009C5AF2">
            <w:pPr>
              <w:pStyle w:val="a8"/>
              <w:jc w:val="center"/>
              <w:rPr>
                <w:rFonts w:ascii="Times New Roman" w:hAnsi="Times New Roman"/>
                <w:sz w:val="24"/>
                <w:szCs w:val="24"/>
                <w:lang w:val="kk-KZ"/>
              </w:rPr>
            </w:pPr>
            <w:r w:rsidRPr="00296F78">
              <w:rPr>
                <w:rFonts w:ascii="Times New Roman" w:hAnsi="Times New Roman"/>
                <w:sz w:val="24"/>
                <w:szCs w:val="24"/>
                <w:lang w:val="kk-KZ"/>
              </w:rPr>
              <w:t>Приложение к Положению</w:t>
            </w:r>
          </w:p>
        </w:tc>
        <w:tc>
          <w:tcPr>
            <w:tcW w:w="4111" w:type="dxa"/>
            <w:tcBorders>
              <w:top w:val="single" w:sz="4" w:space="0" w:color="auto"/>
              <w:left w:val="single" w:sz="4" w:space="0" w:color="auto"/>
              <w:bottom w:val="single" w:sz="4" w:space="0" w:color="auto"/>
              <w:right w:val="single" w:sz="4" w:space="0" w:color="auto"/>
            </w:tcBorders>
          </w:tcPr>
          <w:p w14:paraId="3E0D1864" w14:textId="12909D0F" w:rsidR="009C5AF2" w:rsidRPr="00296F78" w:rsidRDefault="009C5AF2" w:rsidP="009C5AF2">
            <w:pPr>
              <w:pStyle w:val="a8"/>
              <w:ind w:firstLine="34"/>
              <w:jc w:val="center"/>
              <w:rPr>
                <w:rFonts w:ascii="Times New Roman" w:hAnsi="Times New Roman"/>
                <w:sz w:val="24"/>
                <w:szCs w:val="24"/>
              </w:rPr>
            </w:pPr>
            <w:r w:rsidRPr="00296F78">
              <w:rPr>
                <w:rFonts w:ascii="Times New Roman" w:hAnsi="Times New Roman"/>
                <w:sz w:val="24"/>
                <w:szCs w:val="24"/>
              </w:rPr>
              <w:t>Приложение</w:t>
            </w:r>
          </w:p>
          <w:p w14:paraId="176D8D32" w14:textId="77777777" w:rsidR="009C5AF2" w:rsidRPr="00296F78" w:rsidRDefault="009C5AF2" w:rsidP="009C5AF2">
            <w:pPr>
              <w:pStyle w:val="a8"/>
              <w:ind w:firstLine="34"/>
              <w:jc w:val="center"/>
              <w:rPr>
                <w:rFonts w:ascii="Times New Roman" w:hAnsi="Times New Roman"/>
                <w:sz w:val="24"/>
                <w:szCs w:val="24"/>
              </w:rPr>
            </w:pPr>
            <w:r w:rsidRPr="00296F78">
              <w:rPr>
                <w:rFonts w:ascii="Times New Roman" w:hAnsi="Times New Roman"/>
                <w:sz w:val="24"/>
                <w:szCs w:val="24"/>
              </w:rPr>
              <w:t>к Положению о специальной</w:t>
            </w:r>
          </w:p>
          <w:p w14:paraId="1BDF2F93" w14:textId="2DDFF0CA" w:rsidR="009C5AF2" w:rsidRPr="00296F78" w:rsidRDefault="009C5AF2" w:rsidP="009C5AF2">
            <w:pPr>
              <w:pStyle w:val="a8"/>
              <w:ind w:firstLine="34"/>
              <w:jc w:val="center"/>
              <w:rPr>
                <w:rFonts w:ascii="Times New Roman" w:hAnsi="Times New Roman"/>
                <w:bCs/>
                <w:sz w:val="24"/>
                <w:szCs w:val="24"/>
              </w:rPr>
            </w:pPr>
            <w:r w:rsidRPr="00296F78">
              <w:rPr>
                <w:rFonts w:ascii="Times New Roman" w:hAnsi="Times New Roman"/>
                <w:sz w:val="24"/>
                <w:szCs w:val="24"/>
              </w:rPr>
              <w:t xml:space="preserve">экономической зоне </w:t>
            </w:r>
            <w:r w:rsidRPr="00296F78">
              <w:rPr>
                <w:rFonts w:ascii="Times New Roman" w:hAnsi="Times New Roman"/>
                <w:bCs/>
                <w:sz w:val="24"/>
                <w:szCs w:val="24"/>
              </w:rPr>
              <w:t>«</w:t>
            </w:r>
            <w:proofErr w:type="spellStart"/>
            <w:r w:rsidRPr="00296F78">
              <w:rPr>
                <w:rFonts w:ascii="Times New Roman" w:hAnsi="Times New Roman"/>
                <w:bCs/>
                <w:sz w:val="24"/>
                <w:szCs w:val="24"/>
              </w:rPr>
              <w:t>Jibek</w:t>
            </w:r>
            <w:proofErr w:type="spellEnd"/>
            <w:r w:rsidRPr="00296F78">
              <w:rPr>
                <w:rFonts w:ascii="Times New Roman" w:hAnsi="Times New Roman"/>
                <w:bCs/>
                <w:sz w:val="24"/>
                <w:szCs w:val="24"/>
              </w:rPr>
              <w:t xml:space="preserve"> </w:t>
            </w:r>
            <w:proofErr w:type="spellStart"/>
            <w:r w:rsidRPr="00296F78">
              <w:rPr>
                <w:rFonts w:ascii="Times New Roman" w:hAnsi="Times New Roman"/>
                <w:bCs/>
                <w:sz w:val="24"/>
                <w:szCs w:val="24"/>
              </w:rPr>
              <w:t>Joly</w:t>
            </w:r>
            <w:proofErr w:type="spellEnd"/>
            <w:r w:rsidRPr="00296F78">
              <w:rPr>
                <w:rFonts w:ascii="Times New Roman" w:hAnsi="Times New Roman"/>
                <w:bCs/>
                <w:sz w:val="24"/>
                <w:szCs w:val="24"/>
              </w:rPr>
              <w:t>»</w:t>
            </w:r>
          </w:p>
          <w:p w14:paraId="03254AE1" w14:textId="77777777" w:rsidR="009C5AF2" w:rsidRPr="00296F78" w:rsidRDefault="009C5AF2" w:rsidP="009C5AF2">
            <w:pPr>
              <w:pStyle w:val="a8"/>
              <w:ind w:firstLine="34"/>
              <w:jc w:val="center"/>
              <w:rPr>
                <w:rFonts w:ascii="Times New Roman" w:hAnsi="Times New Roman"/>
                <w:sz w:val="24"/>
                <w:szCs w:val="24"/>
              </w:rPr>
            </w:pPr>
          </w:p>
          <w:p w14:paraId="167F1FCE" w14:textId="162FD7F9" w:rsidR="009C5AF2" w:rsidRPr="00296F78" w:rsidRDefault="009C5AF2" w:rsidP="009C5AF2">
            <w:pPr>
              <w:pStyle w:val="a8"/>
              <w:ind w:firstLine="34"/>
              <w:jc w:val="center"/>
              <w:rPr>
                <w:rFonts w:ascii="Times New Roman" w:hAnsi="Times New Roman"/>
                <w:sz w:val="24"/>
                <w:szCs w:val="24"/>
              </w:rPr>
            </w:pPr>
            <w:r w:rsidRPr="00296F78">
              <w:rPr>
                <w:rFonts w:ascii="Times New Roman" w:hAnsi="Times New Roman"/>
                <w:sz w:val="24"/>
                <w:szCs w:val="24"/>
              </w:rPr>
              <w:t xml:space="preserve">План границ специальной экономической зоны </w:t>
            </w:r>
            <w:r w:rsidRPr="00296F78">
              <w:rPr>
                <w:rFonts w:ascii="Times New Roman" w:hAnsi="Times New Roman"/>
                <w:bCs/>
                <w:sz w:val="24"/>
                <w:szCs w:val="24"/>
              </w:rPr>
              <w:t>«</w:t>
            </w:r>
            <w:proofErr w:type="spellStart"/>
            <w:r w:rsidRPr="00296F78">
              <w:rPr>
                <w:rFonts w:ascii="Times New Roman" w:hAnsi="Times New Roman"/>
                <w:bCs/>
                <w:sz w:val="24"/>
                <w:szCs w:val="24"/>
              </w:rPr>
              <w:t>Jibek</w:t>
            </w:r>
            <w:proofErr w:type="spellEnd"/>
            <w:r w:rsidRPr="00296F78">
              <w:rPr>
                <w:rFonts w:ascii="Times New Roman" w:hAnsi="Times New Roman"/>
                <w:bCs/>
                <w:sz w:val="24"/>
                <w:szCs w:val="24"/>
              </w:rPr>
              <w:t xml:space="preserve"> </w:t>
            </w:r>
            <w:proofErr w:type="spellStart"/>
            <w:r w:rsidRPr="00296F78">
              <w:rPr>
                <w:rFonts w:ascii="Times New Roman" w:hAnsi="Times New Roman"/>
                <w:bCs/>
                <w:sz w:val="24"/>
                <w:szCs w:val="24"/>
              </w:rPr>
              <w:t>Joly</w:t>
            </w:r>
            <w:proofErr w:type="spellEnd"/>
            <w:r w:rsidRPr="00296F78">
              <w:rPr>
                <w:rFonts w:ascii="Times New Roman" w:hAnsi="Times New Roman"/>
                <w:bCs/>
                <w:sz w:val="24"/>
                <w:szCs w:val="24"/>
              </w:rPr>
              <w:t>»</w:t>
            </w:r>
          </w:p>
          <w:p w14:paraId="7D9CFCC7" w14:textId="5096633C" w:rsidR="009C5AF2" w:rsidRPr="00296F78" w:rsidRDefault="009C5AF2" w:rsidP="009C5AF2">
            <w:pPr>
              <w:spacing w:after="0" w:line="240" w:lineRule="auto"/>
              <w:rPr>
                <w:rFonts w:ascii="Times New Roman" w:hAnsi="Times New Roman"/>
                <w:sz w:val="24"/>
                <w:szCs w:val="28"/>
              </w:rPr>
            </w:pPr>
          </w:p>
          <w:p w14:paraId="6E5D5375" w14:textId="77777777" w:rsidR="009C5AF2" w:rsidRPr="00296F78" w:rsidRDefault="009C5AF2" w:rsidP="009C5AF2">
            <w:pPr>
              <w:spacing w:line="240" w:lineRule="auto"/>
              <w:jc w:val="center"/>
              <w:rPr>
                <w:noProof/>
              </w:rPr>
            </w:pPr>
            <w:r w:rsidRPr="00296F78">
              <w:rPr>
                <w:noProof/>
              </w:rPr>
              <w:drawing>
                <wp:inline distT="0" distB="0" distL="0" distR="0" wp14:anchorId="484881F8" wp14:editId="0EA535FD">
                  <wp:extent cx="1844040" cy="1541985"/>
                  <wp:effectExtent l="0" t="0" r="381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4109" cy="1567128"/>
                          </a:xfrm>
                          <a:prstGeom prst="rect">
                            <a:avLst/>
                          </a:prstGeom>
                          <a:noFill/>
                          <a:ln>
                            <a:noFill/>
                          </a:ln>
                        </pic:spPr>
                      </pic:pic>
                    </a:graphicData>
                  </a:graphic>
                </wp:inline>
              </w:drawing>
            </w:r>
          </w:p>
          <w:p w14:paraId="2506F2BD" w14:textId="77777777" w:rsidR="009C5AF2" w:rsidRPr="00296F78" w:rsidRDefault="009C5AF2" w:rsidP="009C5AF2">
            <w:pPr>
              <w:jc w:val="center"/>
              <w:rPr>
                <w:rFonts w:ascii="Times New Roman" w:hAnsi="Times New Roman"/>
                <w:sz w:val="24"/>
                <w:szCs w:val="24"/>
              </w:rPr>
            </w:pPr>
            <w:r w:rsidRPr="00296F78">
              <w:rPr>
                <w:rFonts w:ascii="Times New Roman" w:hAnsi="Times New Roman"/>
                <w:sz w:val="24"/>
                <w:szCs w:val="24"/>
              </w:rPr>
              <w:t>Территория специальной экономической зоны «</w:t>
            </w:r>
            <w:proofErr w:type="spellStart"/>
            <w:r w:rsidRPr="00296F78">
              <w:rPr>
                <w:rFonts w:ascii="Times New Roman" w:hAnsi="Times New Roman"/>
                <w:sz w:val="24"/>
                <w:szCs w:val="24"/>
              </w:rPr>
              <w:t>Jibek</w:t>
            </w:r>
            <w:proofErr w:type="spellEnd"/>
            <w:r w:rsidRPr="00296F78">
              <w:rPr>
                <w:rFonts w:ascii="Times New Roman" w:hAnsi="Times New Roman"/>
                <w:sz w:val="24"/>
                <w:szCs w:val="24"/>
              </w:rPr>
              <w:t xml:space="preserve"> </w:t>
            </w:r>
            <w:proofErr w:type="spellStart"/>
            <w:r w:rsidRPr="00296F78">
              <w:rPr>
                <w:rFonts w:ascii="Times New Roman" w:hAnsi="Times New Roman"/>
                <w:sz w:val="24"/>
                <w:szCs w:val="24"/>
              </w:rPr>
              <w:t>Joly</w:t>
            </w:r>
            <w:proofErr w:type="spellEnd"/>
            <w:r w:rsidRPr="00296F78">
              <w:rPr>
                <w:rFonts w:ascii="Times New Roman" w:hAnsi="Times New Roman"/>
                <w:sz w:val="24"/>
                <w:szCs w:val="24"/>
              </w:rPr>
              <w:t xml:space="preserve">», </w:t>
            </w:r>
          </w:p>
          <w:p w14:paraId="0326DA43" w14:textId="4B8A9BF8" w:rsidR="009C5AF2" w:rsidRPr="00296F78" w:rsidRDefault="009C5AF2" w:rsidP="009C5AF2">
            <w:pPr>
              <w:jc w:val="center"/>
            </w:pPr>
            <w:r w:rsidRPr="00296F78">
              <w:rPr>
                <w:rFonts w:ascii="Times New Roman" w:hAnsi="Times New Roman"/>
                <w:sz w:val="24"/>
                <w:szCs w:val="24"/>
              </w:rPr>
              <w:t>S = 505 гектаров.</w:t>
            </w:r>
          </w:p>
        </w:tc>
        <w:tc>
          <w:tcPr>
            <w:tcW w:w="4253" w:type="dxa"/>
            <w:tcBorders>
              <w:top w:val="single" w:sz="4" w:space="0" w:color="auto"/>
              <w:left w:val="single" w:sz="4" w:space="0" w:color="auto"/>
              <w:bottom w:val="single" w:sz="4" w:space="0" w:color="auto"/>
              <w:right w:val="single" w:sz="4" w:space="0" w:color="auto"/>
            </w:tcBorders>
          </w:tcPr>
          <w:p w14:paraId="0A19EBA7" w14:textId="77777777"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Приложение 1</w:t>
            </w:r>
          </w:p>
          <w:p w14:paraId="1F722B0E" w14:textId="13E1CA19"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к постановлению Правительства</w:t>
            </w:r>
          </w:p>
          <w:p w14:paraId="79EA7333" w14:textId="77777777"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Республики Казахстан</w:t>
            </w:r>
          </w:p>
          <w:p w14:paraId="325277CB" w14:textId="77777777"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 xml:space="preserve">от </w:t>
            </w:r>
            <w:proofErr w:type="gramStart"/>
            <w:r w:rsidRPr="00296F78">
              <w:rPr>
                <w:rFonts w:ascii="Times New Roman" w:hAnsi="Times New Roman"/>
                <w:sz w:val="24"/>
                <w:szCs w:val="24"/>
              </w:rPr>
              <w:t xml:space="preserve">«  </w:t>
            </w:r>
            <w:proofErr w:type="gramEnd"/>
            <w:r w:rsidRPr="00296F78">
              <w:rPr>
                <w:rFonts w:ascii="Times New Roman" w:hAnsi="Times New Roman"/>
                <w:sz w:val="24"/>
                <w:szCs w:val="24"/>
              </w:rPr>
              <w:t xml:space="preserve">    »                 2025 года</w:t>
            </w:r>
          </w:p>
          <w:p w14:paraId="17031BB8" w14:textId="50867E21" w:rsidR="009C5AF2" w:rsidRPr="00296F78" w:rsidRDefault="009C5AF2" w:rsidP="009C5AF2">
            <w:pPr>
              <w:pStyle w:val="a8"/>
              <w:tabs>
                <w:tab w:val="left" w:pos="318"/>
              </w:tabs>
              <w:ind w:left="34" w:hanging="1"/>
              <w:rPr>
                <w:rFonts w:ascii="Times New Roman" w:hAnsi="Times New Roman"/>
                <w:sz w:val="24"/>
                <w:szCs w:val="24"/>
              </w:rPr>
            </w:pPr>
            <w:r w:rsidRPr="00296F78">
              <w:rPr>
                <w:rFonts w:ascii="Times New Roman" w:hAnsi="Times New Roman"/>
                <w:sz w:val="24"/>
                <w:szCs w:val="24"/>
              </w:rPr>
              <w:t xml:space="preserve">                            №</w:t>
            </w:r>
          </w:p>
          <w:p w14:paraId="78DECA05" w14:textId="77777777" w:rsidR="009C5AF2" w:rsidRPr="00296F78" w:rsidRDefault="009C5AF2" w:rsidP="009C5AF2">
            <w:pPr>
              <w:pStyle w:val="a8"/>
              <w:tabs>
                <w:tab w:val="left" w:pos="318"/>
              </w:tabs>
              <w:ind w:left="34" w:hanging="1"/>
              <w:jc w:val="right"/>
              <w:rPr>
                <w:rFonts w:ascii="Times New Roman" w:hAnsi="Times New Roman"/>
                <w:sz w:val="24"/>
                <w:szCs w:val="24"/>
              </w:rPr>
            </w:pPr>
          </w:p>
          <w:p w14:paraId="47988254" w14:textId="6D4B328A"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Приложение</w:t>
            </w:r>
          </w:p>
          <w:p w14:paraId="40CCA423" w14:textId="77777777"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к Положению о специальной</w:t>
            </w:r>
          </w:p>
          <w:p w14:paraId="0BF9D2D4" w14:textId="7143BA1A" w:rsidR="009C5AF2" w:rsidRPr="00296F78" w:rsidRDefault="009C5AF2" w:rsidP="009C5AF2">
            <w:pPr>
              <w:pStyle w:val="a8"/>
              <w:tabs>
                <w:tab w:val="left" w:pos="318"/>
              </w:tabs>
              <w:ind w:left="34" w:hanging="1"/>
              <w:jc w:val="center"/>
              <w:rPr>
                <w:rFonts w:ascii="Times New Roman" w:hAnsi="Times New Roman"/>
                <w:sz w:val="24"/>
                <w:szCs w:val="24"/>
              </w:rPr>
            </w:pPr>
            <w:r w:rsidRPr="00296F78">
              <w:rPr>
                <w:rFonts w:ascii="Times New Roman" w:hAnsi="Times New Roman"/>
                <w:sz w:val="24"/>
                <w:szCs w:val="24"/>
              </w:rPr>
              <w:t xml:space="preserve">экономической зоне </w:t>
            </w:r>
            <w:r w:rsidRPr="00296F78">
              <w:rPr>
                <w:rFonts w:ascii="Times New Roman" w:hAnsi="Times New Roman"/>
                <w:bCs/>
                <w:sz w:val="24"/>
                <w:szCs w:val="24"/>
              </w:rPr>
              <w:t>«</w:t>
            </w:r>
            <w:proofErr w:type="spellStart"/>
            <w:r w:rsidRPr="00296F78">
              <w:rPr>
                <w:rFonts w:ascii="Times New Roman" w:hAnsi="Times New Roman"/>
                <w:bCs/>
                <w:sz w:val="24"/>
                <w:szCs w:val="24"/>
              </w:rPr>
              <w:t>Jibek</w:t>
            </w:r>
            <w:proofErr w:type="spellEnd"/>
            <w:r w:rsidRPr="00296F78">
              <w:rPr>
                <w:rFonts w:ascii="Times New Roman" w:hAnsi="Times New Roman"/>
                <w:bCs/>
                <w:sz w:val="24"/>
                <w:szCs w:val="24"/>
              </w:rPr>
              <w:t xml:space="preserve"> </w:t>
            </w:r>
            <w:proofErr w:type="spellStart"/>
            <w:r w:rsidRPr="00296F78">
              <w:rPr>
                <w:rFonts w:ascii="Times New Roman" w:hAnsi="Times New Roman"/>
                <w:bCs/>
                <w:sz w:val="24"/>
                <w:szCs w:val="24"/>
              </w:rPr>
              <w:t>Joly</w:t>
            </w:r>
            <w:proofErr w:type="spellEnd"/>
            <w:r w:rsidRPr="00296F78">
              <w:rPr>
                <w:rFonts w:ascii="Times New Roman" w:hAnsi="Times New Roman"/>
                <w:bCs/>
                <w:sz w:val="24"/>
                <w:szCs w:val="24"/>
              </w:rPr>
              <w:t>»</w:t>
            </w:r>
          </w:p>
          <w:p w14:paraId="6A520F27" w14:textId="77777777" w:rsidR="009C5AF2" w:rsidRPr="00296F78" w:rsidRDefault="009C5AF2" w:rsidP="009C5AF2">
            <w:pPr>
              <w:pStyle w:val="a8"/>
              <w:tabs>
                <w:tab w:val="left" w:pos="318"/>
              </w:tabs>
              <w:ind w:left="34" w:hanging="1"/>
              <w:jc w:val="center"/>
              <w:rPr>
                <w:rFonts w:ascii="Times New Roman" w:hAnsi="Times New Roman"/>
                <w:noProof/>
                <w:sz w:val="24"/>
                <w:szCs w:val="24"/>
              </w:rPr>
            </w:pPr>
          </w:p>
          <w:p w14:paraId="1C606006" w14:textId="6A6C8324" w:rsidR="009C5AF2" w:rsidRPr="00296F78" w:rsidRDefault="009C5AF2" w:rsidP="009C5AF2">
            <w:pPr>
              <w:pStyle w:val="a8"/>
              <w:tabs>
                <w:tab w:val="left" w:pos="318"/>
              </w:tabs>
              <w:ind w:left="34" w:hanging="1"/>
              <w:jc w:val="center"/>
              <w:rPr>
                <w:rFonts w:ascii="Times New Roman" w:hAnsi="Times New Roman"/>
                <w:noProof/>
                <w:sz w:val="24"/>
                <w:szCs w:val="24"/>
              </w:rPr>
            </w:pPr>
            <w:r w:rsidRPr="00296F78">
              <w:rPr>
                <w:rFonts w:ascii="Times New Roman" w:hAnsi="Times New Roman"/>
                <w:noProof/>
                <w:sz w:val="24"/>
                <w:szCs w:val="24"/>
              </w:rPr>
              <w:t xml:space="preserve">План границ специальной экономической зоны </w:t>
            </w:r>
            <w:r w:rsidRPr="00296F78">
              <w:rPr>
                <w:rFonts w:ascii="Times New Roman" w:hAnsi="Times New Roman"/>
                <w:bCs/>
                <w:noProof/>
                <w:sz w:val="24"/>
                <w:szCs w:val="24"/>
              </w:rPr>
              <w:t>«Jibek Joly»</w:t>
            </w:r>
          </w:p>
          <w:p w14:paraId="2984AD55" w14:textId="3469E2B8" w:rsidR="009C5AF2" w:rsidRPr="00296F78" w:rsidRDefault="009C5AF2" w:rsidP="009C5AF2">
            <w:pPr>
              <w:pStyle w:val="a8"/>
              <w:tabs>
                <w:tab w:val="left" w:pos="318"/>
              </w:tabs>
              <w:ind w:left="34" w:hanging="1"/>
              <w:jc w:val="center"/>
              <w:rPr>
                <w:rFonts w:ascii="Times New Roman" w:hAnsi="Times New Roman"/>
                <w:sz w:val="24"/>
                <w:szCs w:val="28"/>
              </w:rPr>
            </w:pPr>
          </w:p>
          <w:p w14:paraId="5F32CEE2" w14:textId="4CC63BF8" w:rsidR="009C5AF2" w:rsidRPr="00296F78" w:rsidRDefault="00296F78" w:rsidP="009C5AF2">
            <w:pPr>
              <w:jc w:val="center"/>
              <w:rPr>
                <w:rFonts w:ascii="Times New Roman" w:hAnsi="Times New Roman"/>
                <w:noProof/>
                <w:sz w:val="24"/>
                <w:szCs w:val="24"/>
              </w:rPr>
            </w:pPr>
            <w:r w:rsidRPr="00296F78">
              <w:rPr>
                <w:noProof/>
              </w:rPr>
              <w:drawing>
                <wp:inline distT="0" distB="0" distL="0" distR="0" wp14:anchorId="713C565F" wp14:editId="057AA2DA">
                  <wp:extent cx="2563495" cy="1797685"/>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3495" cy="1797685"/>
                          </a:xfrm>
                          <a:prstGeom prst="rect">
                            <a:avLst/>
                          </a:prstGeom>
                          <a:noFill/>
                          <a:ln>
                            <a:noFill/>
                          </a:ln>
                        </pic:spPr>
                      </pic:pic>
                    </a:graphicData>
                  </a:graphic>
                </wp:inline>
              </w:drawing>
            </w:r>
          </w:p>
          <w:p w14:paraId="2AAD0AF8" w14:textId="77777777" w:rsidR="009C5AF2" w:rsidRPr="00296F78" w:rsidRDefault="009C5AF2" w:rsidP="009C5AF2">
            <w:pPr>
              <w:tabs>
                <w:tab w:val="left" w:pos="1350"/>
              </w:tabs>
              <w:jc w:val="center"/>
              <w:rPr>
                <w:rFonts w:ascii="Times New Roman" w:hAnsi="Times New Roman"/>
                <w:sz w:val="24"/>
                <w:szCs w:val="24"/>
              </w:rPr>
            </w:pPr>
            <w:r w:rsidRPr="00296F78">
              <w:rPr>
                <w:rFonts w:ascii="Times New Roman" w:hAnsi="Times New Roman"/>
                <w:sz w:val="24"/>
                <w:szCs w:val="24"/>
              </w:rPr>
              <w:t xml:space="preserve">Территория специальной </w:t>
            </w:r>
            <w:r w:rsidRPr="00296F78">
              <w:rPr>
                <w:rFonts w:ascii="Times New Roman" w:hAnsi="Times New Roman"/>
                <w:sz w:val="24"/>
                <w:szCs w:val="24"/>
              </w:rPr>
              <w:lastRenderedPageBreak/>
              <w:t>экономической зоны «</w:t>
            </w:r>
            <w:proofErr w:type="spellStart"/>
            <w:r w:rsidRPr="00296F78">
              <w:rPr>
                <w:rFonts w:ascii="Times New Roman" w:hAnsi="Times New Roman"/>
                <w:sz w:val="24"/>
                <w:szCs w:val="24"/>
              </w:rPr>
              <w:t>Jibek</w:t>
            </w:r>
            <w:proofErr w:type="spellEnd"/>
            <w:r w:rsidRPr="00296F78">
              <w:rPr>
                <w:rFonts w:ascii="Times New Roman" w:hAnsi="Times New Roman"/>
                <w:sz w:val="24"/>
                <w:szCs w:val="24"/>
              </w:rPr>
              <w:t xml:space="preserve"> </w:t>
            </w:r>
            <w:proofErr w:type="spellStart"/>
            <w:r w:rsidRPr="00296F78">
              <w:rPr>
                <w:rFonts w:ascii="Times New Roman" w:hAnsi="Times New Roman"/>
                <w:sz w:val="24"/>
                <w:szCs w:val="24"/>
              </w:rPr>
              <w:t>Joly</w:t>
            </w:r>
            <w:proofErr w:type="spellEnd"/>
            <w:r w:rsidRPr="00296F78">
              <w:rPr>
                <w:rFonts w:ascii="Times New Roman" w:hAnsi="Times New Roman"/>
                <w:sz w:val="24"/>
                <w:szCs w:val="24"/>
              </w:rPr>
              <w:t xml:space="preserve">», </w:t>
            </w:r>
          </w:p>
          <w:p w14:paraId="4AAADFED" w14:textId="24DAB5A4" w:rsidR="009C5AF2" w:rsidRPr="00296F78" w:rsidRDefault="009C5AF2" w:rsidP="009C5AF2">
            <w:pPr>
              <w:tabs>
                <w:tab w:val="left" w:pos="1350"/>
              </w:tabs>
              <w:jc w:val="center"/>
              <w:rPr>
                <w:rFonts w:ascii="Times New Roman" w:hAnsi="Times New Roman"/>
                <w:sz w:val="24"/>
                <w:szCs w:val="24"/>
                <w:lang w:val="kk-KZ"/>
              </w:rPr>
            </w:pPr>
            <w:r w:rsidRPr="00296F78">
              <w:rPr>
                <w:rFonts w:ascii="Times New Roman" w:hAnsi="Times New Roman"/>
                <w:sz w:val="24"/>
                <w:szCs w:val="24"/>
              </w:rPr>
              <w:t xml:space="preserve">S = </w:t>
            </w:r>
            <w:r w:rsidR="00A16D6C" w:rsidRPr="00296F78">
              <w:rPr>
                <w:rFonts w:ascii="Times New Roman" w:hAnsi="Times New Roman"/>
                <w:b/>
                <w:bCs/>
                <w:sz w:val="24"/>
                <w:szCs w:val="24"/>
              </w:rPr>
              <w:t>9</w:t>
            </w:r>
            <w:r w:rsidRPr="00296F78">
              <w:rPr>
                <w:rFonts w:ascii="Times New Roman" w:hAnsi="Times New Roman"/>
                <w:b/>
                <w:bCs/>
                <w:sz w:val="24"/>
                <w:szCs w:val="24"/>
              </w:rPr>
              <w:t>55 гектаров.</w:t>
            </w:r>
          </w:p>
        </w:tc>
        <w:tc>
          <w:tcPr>
            <w:tcW w:w="3827" w:type="dxa"/>
            <w:tcBorders>
              <w:top w:val="single" w:sz="4" w:space="0" w:color="auto"/>
              <w:left w:val="single" w:sz="4" w:space="0" w:color="auto"/>
              <w:bottom w:val="single" w:sz="4" w:space="0" w:color="auto"/>
              <w:right w:val="single" w:sz="4" w:space="0" w:color="auto"/>
            </w:tcBorders>
          </w:tcPr>
          <w:p w14:paraId="06FCC0A7" w14:textId="77777777" w:rsidR="00296F78" w:rsidRPr="00296F78" w:rsidRDefault="00296F78" w:rsidP="00296F78">
            <w:pPr>
              <w:spacing w:after="0" w:line="240" w:lineRule="auto"/>
              <w:jc w:val="both"/>
              <w:rPr>
                <w:rFonts w:ascii="Times New Roman" w:hAnsi="Times New Roman"/>
                <w:sz w:val="24"/>
                <w:szCs w:val="24"/>
              </w:rPr>
            </w:pPr>
            <w:proofErr w:type="gramStart"/>
            <w:r w:rsidRPr="00296F78">
              <w:rPr>
                <w:rFonts w:ascii="Times New Roman" w:hAnsi="Times New Roman"/>
                <w:sz w:val="24"/>
                <w:szCs w:val="24"/>
              </w:rPr>
              <w:lastRenderedPageBreak/>
              <w:t>В соответствий</w:t>
            </w:r>
            <w:proofErr w:type="gramEnd"/>
            <w:r w:rsidRPr="00296F78">
              <w:rPr>
                <w:rFonts w:ascii="Times New Roman" w:hAnsi="Times New Roman"/>
                <w:sz w:val="24"/>
                <w:szCs w:val="24"/>
              </w:rPr>
              <w:t xml:space="preserve"> со статьей 16 Закона Республики Казахстан «О специальных экономических и индустриальных зонах».</w:t>
            </w:r>
          </w:p>
          <w:p w14:paraId="29777BA5" w14:textId="77777777"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Проектом предусматривается расширение территорий специальной </w:t>
            </w:r>
            <w:proofErr w:type="spellStart"/>
            <w:r w:rsidRPr="00296F78">
              <w:rPr>
                <w:rFonts w:ascii="Times New Roman" w:hAnsi="Times New Roman"/>
                <w:sz w:val="24"/>
                <w:szCs w:val="24"/>
              </w:rPr>
              <w:t>экономичекской</w:t>
            </w:r>
            <w:proofErr w:type="spellEnd"/>
            <w:r w:rsidRPr="00296F78">
              <w:rPr>
                <w:rFonts w:ascii="Times New Roman" w:hAnsi="Times New Roman"/>
                <w:sz w:val="24"/>
                <w:szCs w:val="24"/>
              </w:rPr>
              <w:t xml:space="preserve"> зоны «</w:t>
            </w:r>
            <w:proofErr w:type="spellStart"/>
            <w:r w:rsidRPr="00296F78">
              <w:rPr>
                <w:rFonts w:ascii="Times New Roman" w:hAnsi="Times New Roman"/>
                <w:sz w:val="24"/>
                <w:szCs w:val="24"/>
              </w:rPr>
              <w:t>Jibek</w:t>
            </w:r>
            <w:proofErr w:type="spellEnd"/>
            <w:r w:rsidRPr="00296F78">
              <w:rPr>
                <w:rFonts w:ascii="Times New Roman" w:hAnsi="Times New Roman"/>
                <w:sz w:val="24"/>
                <w:szCs w:val="24"/>
              </w:rPr>
              <w:t xml:space="preserve"> </w:t>
            </w:r>
            <w:proofErr w:type="spellStart"/>
            <w:r w:rsidRPr="00296F78">
              <w:rPr>
                <w:rFonts w:ascii="Times New Roman" w:hAnsi="Times New Roman"/>
                <w:sz w:val="24"/>
                <w:szCs w:val="24"/>
              </w:rPr>
              <w:t>Joly</w:t>
            </w:r>
            <w:proofErr w:type="spellEnd"/>
            <w:r w:rsidRPr="00296F78">
              <w:rPr>
                <w:rFonts w:ascii="Times New Roman" w:hAnsi="Times New Roman"/>
                <w:sz w:val="24"/>
                <w:szCs w:val="24"/>
              </w:rPr>
              <w:t xml:space="preserve">» на 400 га для строительства завода по глубокой переработки кукурузы иностранным инвестором. </w:t>
            </w:r>
          </w:p>
          <w:p w14:paraId="67CF2C86" w14:textId="77777777"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В рамках строительства завода планируется привлечение инвестиций в объеме более 800 млн. долларов, с созданием 1400 рабочих мест на постоянной основе. </w:t>
            </w:r>
          </w:p>
          <w:p w14:paraId="1D42B59A" w14:textId="11EC0ABE" w:rsidR="009C5AF2" w:rsidRPr="00296F78" w:rsidRDefault="00296F78" w:rsidP="00296F78">
            <w:pPr>
              <w:spacing w:after="0" w:line="240" w:lineRule="auto"/>
              <w:jc w:val="both"/>
              <w:rPr>
                <w:rFonts w:ascii="Times New Roman" w:hAnsi="Times New Roman"/>
                <w:b/>
                <w:bCs/>
                <w:sz w:val="23"/>
                <w:szCs w:val="23"/>
                <w:lang w:val="kk-KZ"/>
              </w:rPr>
            </w:pPr>
            <w:r w:rsidRPr="00296F78">
              <w:rPr>
                <w:rFonts w:ascii="Times New Roman" w:hAnsi="Times New Roman"/>
                <w:sz w:val="24"/>
                <w:szCs w:val="24"/>
              </w:rPr>
              <w:t>Реализация проекта придаст импульс развитию социально-экономического развитию региона и страны, в том числе обрабатывающей промышленности и иных отраслей экономики.</w:t>
            </w:r>
          </w:p>
        </w:tc>
      </w:tr>
      <w:tr w:rsidR="00824E9B" w:rsidRPr="00296F78" w14:paraId="18C71D2B" w14:textId="77777777" w:rsidTr="00F51152">
        <w:tblPrEx>
          <w:tblLook w:val="04A0" w:firstRow="1" w:lastRow="0" w:firstColumn="1" w:lastColumn="0" w:noHBand="0" w:noVBand="1"/>
        </w:tblPrEx>
        <w:trPr>
          <w:trHeight w:val="1081"/>
        </w:trPr>
        <w:tc>
          <w:tcPr>
            <w:tcW w:w="568" w:type="dxa"/>
            <w:tcBorders>
              <w:top w:val="single" w:sz="4" w:space="0" w:color="auto"/>
              <w:left w:val="single" w:sz="4" w:space="0" w:color="auto"/>
              <w:bottom w:val="single" w:sz="4" w:space="0" w:color="auto"/>
              <w:right w:val="single" w:sz="4" w:space="0" w:color="auto"/>
            </w:tcBorders>
          </w:tcPr>
          <w:p w14:paraId="3BAC2508" w14:textId="02A5758B" w:rsidR="00824E9B" w:rsidRPr="00296F78" w:rsidRDefault="00824E9B" w:rsidP="00824E9B">
            <w:pPr>
              <w:spacing w:after="0" w:line="240" w:lineRule="auto"/>
              <w:rPr>
                <w:rFonts w:ascii="Times New Roman" w:hAnsi="Times New Roman"/>
                <w:sz w:val="24"/>
                <w:szCs w:val="24"/>
                <w:lang w:val="kk-KZ"/>
              </w:rPr>
            </w:pPr>
            <w:r w:rsidRPr="00296F78">
              <w:rPr>
                <w:rFonts w:ascii="Times New Roman" w:hAnsi="Times New Roman"/>
                <w:sz w:val="24"/>
                <w:szCs w:val="24"/>
                <w:lang w:val="kk-KZ"/>
              </w:rPr>
              <w:t>3.</w:t>
            </w:r>
          </w:p>
        </w:tc>
        <w:tc>
          <w:tcPr>
            <w:tcW w:w="1842" w:type="dxa"/>
            <w:tcBorders>
              <w:top w:val="single" w:sz="4" w:space="0" w:color="auto"/>
              <w:left w:val="single" w:sz="4" w:space="0" w:color="auto"/>
              <w:bottom w:val="single" w:sz="4" w:space="0" w:color="auto"/>
              <w:right w:val="single" w:sz="4" w:space="0" w:color="auto"/>
            </w:tcBorders>
          </w:tcPr>
          <w:p w14:paraId="561570DB" w14:textId="01A05C00" w:rsidR="00824E9B" w:rsidRPr="00296F78" w:rsidRDefault="00824E9B" w:rsidP="00824E9B">
            <w:pPr>
              <w:pStyle w:val="a8"/>
              <w:jc w:val="center"/>
              <w:rPr>
                <w:rFonts w:ascii="Times New Roman" w:hAnsi="Times New Roman"/>
                <w:sz w:val="24"/>
                <w:szCs w:val="24"/>
                <w:lang w:val="kk-KZ"/>
              </w:rPr>
            </w:pPr>
            <w:r w:rsidRPr="00296F78">
              <w:rPr>
                <w:rFonts w:ascii="Times New Roman" w:hAnsi="Times New Roman"/>
                <w:sz w:val="24"/>
                <w:szCs w:val="24"/>
                <w:lang w:val="kk-KZ"/>
              </w:rPr>
              <w:t>Целевые индикаторы функционирования СЭЗ «TURAN»</w:t>
            </w:r>
          </w:p>
        </w:tc>
        <w:tc>
          <w:tcPr>
            <w:tcW w:w="4111" w:type="dxa"/>
            <w:tcBorders>
              <w:top w:val="single" w:sz="4" w:space="0" w:color="auto"/>
              <w:left w:val="single" w:sz="4" w:space="0" w:color="auto"/>
              <w:bottom w:val="single" w:sz="4" w:space="0" w:color="auto"/>
              <w:right w:val="single" w:sz="4" w:space="0" w:color="auto"/>
            </w:tcBorders>
          </w:tcPr>
          <w:p w14:paraId="035FFDA5" w14:textId="77777777" w:rsidR="00824E9B" w:rsidRPr="00296F78" w:rsidRDefault="00824E9B" w:rsidP="00824E9B">
            <w:pPr>
              <w:pStyle w:val="a8"/>
              <w:ind w:firstLine="34"/>
              <w:jc w:val="center"/>
              <w:rPr>
                <w:rFonts w:ascii="Times New Roman" w:hAnsi="Times New Roman"/>
                <w:sz w:val="24"/>
                <w:szCs w:val="24"/>
                <w:lang w:val="kk-KZ"/>
              </w:rPr>
            </w:pPr>
            <w:r w:rsidRPr="00296F78">
              <w:rPr>
                <w:rFonts w:ascii="Times New Roman" w:hAnsi="Times New Roman"/>
                <w:sz w:val="24"/>
                <w:szCs w:val="24"/>
                <w:lang w:val="kk-KZ"/>
              </w:rPr>
              <w:t>Утверждены</w:t>
            </w:r>
          </w:p>
          <w:p w14:paraId="14925E5D" w14:textId="77777777" w:rsidR="00824E9B" w:rsidRPr="00296F78" w:rsidRDefault="00824E9B" w:rsidP="00824E9B">
            <w:pPr>
              <w:pStyle w:val="a8"/>
              <w:ind w:firstLine="34"/>
              <w:jc w:val="center"/>
              <w:rPr>
                <w:rFonts w:ascii="Times New Roman" w:hAnsi="Times New Roman"/>
                <w:sz w:val="24"/>
                <w:szCs w:val="24"/>
                <w:lang w:val="kk-KZ"/>
              </w:rPr>
            </w:pPr>
            <w:r w:rsidRPr="00296F78">
              <w:rPr>
                <w:rFonts w:ascii="Times New Roman" w:hAnsi="Times New Roman"/>
                <w:sz w:val="24"/>
                <w:szCs w:val="24"/>
                <w:lang w:val="kk-KZ"/>
              </w:rPr>
              <w:t xml:space="preserve"> постановлением Правительства</w:t>
            </w:r>
          </w:p>
          <w:p w14:paraId="4E3ACAD5" w14:textId="77777777" w:rsidR="00824E9B" w:rsidRPr="00296F78" w:rsidRDefault="00824E9B" w:rsidP="00824E9B">
            <w:pPr>
              <w:pStyle w:val="a8"/>
              <w:ind w:firstLine="34"/>
              <w:jc w:val="center"/>
              <w:rPr>
                <w:rFonts w:ascii="Times New Roman" w:hAnsi="Times New Roman"/>
                <w:sz w:val="24"/>
                <w:szCs w:val="24"/>
                <w:lang w:val="kk-KZ"/>
              </w:rPr>
            </w:pPr>
            <w:r w:rsidRPr="00296F78">
              <w:rPr>
                <w:rFonts w:ascii="Times New Roman" w:hAnsi="Times New Roman"/>
                <w:sz w:val="24"/>
                <w:szCs w:val="24"/>
                <w:lang w:val="kk-KZ"/>
              </w:rPr>
              <w:t xml:space="preserve"> Республики Казахстан</w:t>
            </w:r>
          </w:p>
          <w:p w14:paraId="40843E4C" w14:textId="551FC2DE" w:rsidR="00824E9B" w:rsidRPr="00296F78" w:rsidRDefault="00824E9B" w:rsidP="00824E9B">
            <w:pPr>
              <w:pStyle w:val="a8"/>
              <w:ind w:firstLine="34"/>
              <w:jc w:val="center"/>
              <w:rPr>
                <w:rFonts w:ascii="Times New Roman" w:hAnsi="Times New Roman"/>
                <w:sz w:val="24"/>
                <w:szCs w:val="24"/>
                <w:lang w:val="kk-KZ"/>
              </w:rPr>
            </w:pPr>
            <w:r w:rsidRPr="00296F78">
              <w:rPr>
                <w:rFonts w:ascii="Times New Roman" w:hAnsi="Times New Roman"/>
                <w:sz w:val="24"/>
                <w:szCs w:val="24"/>
                <w:lang w:val="kk-KZ"/>
              </w:rPr>
              <w:t xml:space="preserve">от </w:t>
            </w:r>
            <w:r w:rsidRPr="00296F78">
              <w:rPr>
                <w:rFonts w:ascii="Times New Roman" w:hAnsi="Times New Roman"/>
                <w:bCs/>
                <w:sz w:val="24"/>
                <w:szCs w:val="24"/>
                <w:lang w:val="kk-KZ"/>
              </w:rPr>
              <w:t xml:space="preserve">28 </w:t>
            </w:r>
            <w:proofErr w:type="spellStart"/>
            <w:r w:rsidRPr="00296F78">
              <w:rPr>
                <w:rFonts w:ascii="Times New Roman" w:hAnsi="Times New Roman"/>
                <w:bCs/>
                <w:sz w:val="24"/>
                <w:szCs w:val="24"/>
                <w:lang w:val="kk-KZ"/>
              </w:rPr>
              <w:t>октября</w:t>
            </w:r>
            <w:proofErr w:type="spellEnd"/>
            <w:r w:rsidRPr="00296F78">
              <w:rPr>
                <w:rFonts w:ascii="Times New Roman" w:hAnsi="Times New Roman"/>
                <w:bCs/>
                <w:sz w:val="24"/>
                <w:szCs w:val="24"/>
                <w:lang w:val="kk-KZ"/>
              </w:rPr>
              <w:t xml:space="preserve"> </w:t>
            </w:r>
            <w:r w:rsidRPr="00296F78">
              <w:rPr>
                <w:rFonts w:ascii="Times New Roman" w:hAnsi="Times New Roman"/>
                <w:bCs/>
                <w:sz w:val="24"/>
                <w:szCs w:val="24"/>
              </w:rPr>
              <w:t>2020 года</w:t>
            </w:r>
          </w:p>
          <w:p w14:paraId="2C56B92F" w14:textId="58782327" w:rsidR="00824E9B" w:rsidRPr="00296F78" w:rsidRDefault="00824E9B" w:rsidP="00824E9B">
            <w:pPr>
              <w:pStyle w:val="a8"/>
              <w:ind w:firstLine="34"/>
              <w:jc w:val="center"/>
              <w:rPr>
                <w:rFonts w:ascii="Times New Roman" w:hAnsi="Times New Roman"/>
                <w:sz w:val="24"/>
                <w:szCs w:val="24"/>
                <w:lang w:val="kk-KZ"/>
              </w:rPr>
            </w:pPr>
            <w:r w:rsidRPr="00296F78">
              <w:rPr>
                <w:rFonts w:ascii="Times New Roman" w:hAnsi="Times New Roman"/>
                <w:sz w:val="24"/>
                <w:szCs w:val="24"/>
                <w:lang w:val="kk-KZ"/>
              </w:rPr>
              <w:t>№ 713</w:t>
            </w:r>
          </w:p>
          <w:p w14:paraId="160B162B" w14:textId="77777777" w:rsidR="00824E9B" w:rsidRPr="00296F78" w:rsidRDefault="00824E9B" w:rsidP="00824E9B">
            <w:pPr>
              <w:pStyle w:val="a8"/>
              <w:ind w:firstLine="34"/>
              <w:jc w:val="center"/>
              <w:rPr>
                <w:rFonts w:ascii="Times New Roman" w:hAnsi="Times New Roman"/>
                <w:sz w:val="24"/>
                <w:szCs w:val="24"/>
                <w:lang w:val="kk-KZ"/>
              </w:rPr>
            </w:pPr>
          </w:p>
          <w:p w14:paraId="4C015EF8" w14:textId="156DF90E" w:rsidR="00824E9B" w:rsidRPr="00296F78" w:rsidRDefault="00824E9B" w:rsidP="00824E9B">
            <w:pPr>
              <w:pStyle w:val="a8"/>
              <w:ind w:firstLine="34"/>
              <w:jc w:val="center"/>
              <w:rPr>
                <w:rFonts w:ascii="Times New Roman" w:hAnsi="Times New Roman"/>
                <w:bCs/>
                <w:sz w:val="24"/>
                <w:szCs w:val="24"/>
              </w:rPr>
            </w:pPr>
            <w:r w:rsidRPr="00296F78">
              <w:rPr>
                <w:rFonts w:ascii="Times New Roman" w:hAnsi="Times New Roman"/>
                <w:bCs/>
                <w:sz w:val="24"/>
                <w:szCs w:val="24"/>
              </w:rPr>
              <w:t>Целевые индикаторы</w:t>
            </w:r>
          </w:p>
          <w:p w14:paraId="6BA53D90" w14:textId="77777777" w:rsidR="00824E9B" w:rsidRPr="00296F78" w:rsidRDefault="00824E9B" w:rsidP="00824E9B">
            <w:pPr>
              <w:pStyle w:val="a8"/>
              <w:ind w:firstLine="34"/>
              <w:jc w:val="center"/>
              <w:rPr>
                <w:rFonts w:ascii="Times New Roman" w:hAnsi="Times New Roman"/>
                <w:bCs/>
                <w:sz w:val="24"/>
                <w:szCs w:val="24"/>
                <w:lang w:val="kk-KZ"/>
              </w:rPr>
            </w:pPr>
            <w:r w:rsidRPr="00296F78">
              <w:rPr>
                <w:rFonts w:ascii="Times New Roman" w:hAnsi="Times New Roman"/>
                <w:bCs/>
                <w:sz w:val="24"/>
                <w:szCs w:val="24"/>
              </w:rPr>
              <w:t>специальной экономической зоны</w:t>
            </w:r>
            <w:r w:rsidRPr="00296F78">
              <w:rPr>
                <w:rFonts w:ascii="Times New Roman" w:hAnsi="Times New Roman"/>
                <w:bCs/>
                <w:sz w:val="24"/>
                <w:szCs w:val="24"/>
                <w:lang w:val="kk-KZ"/>
              </w:rPr>
              <w:t xml:space="preserve"> </w:t>
            </w:r>
            <w:r w:rsidRPr="00296F78">
              <w:rPr>
                <w:rFonts w:ascii="Times New Roman" w:hAnsi="Times New Roman"/>
                <w:bCs/>
                <w:sz w:val="24"/>
                <w:szCs w:val="24"/>
              </w:rPr>
              <w:t>«</w:t>
            </w:r>
            <w:r w:rsidRPr="00296F78">
              <w:rPr>
                <w:rFonts w:ascii="Times New Roman" w:hAnsi="Times New Roman"/>
                <w:bCs/>
                <w:sz w:val="24"/>
                <w:szCs w:val="24"/>
                <w:lang/>
              </w:rPr>
              <w:t>Jibek Joly</w:t>
            </w:r>
            <w:r w:rsidRPr="00296F78">
              <w:rPr>
                <w:rFonts w:ascii="Times New Roman" w:hAnsi="Times New Roman"/>
                <w:bCs/>
                <w:sz w:val="24"/>
                <w:szCs w:val="24"/>
              </w:rPr>
              <w:t>»</w:t>
            </w:r>
          </w:p>
          <w:p w14:paraId="1B9376B2" w14:textId="77777777" w:rsidR="00824E9B" w:rsidRPr="00296F78" w:rsidRDefault="00824E9B" w:rsidP="00824E9B">
            <w:pPr>
              <w:pStyle w:val="a8"/>
              <w:ind w:firstLine="34"/>
              <w:jc w:val="center"/>
              <w:rPr>
                <w:rFonts w:ascii="Times New Roman" w:hAnsi="Times New Roman"/>
                <w:sz w:val="24"/>
                <w:szCs w:val="24"/>
                <w:lang w:val="kk-KZ"/>
              </w:rPr>
            </w:pPr>
          </w:p>
          <w:tbl>
            <w:tblPr>
              <w:tblW w:w="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567"/>
              <w:gridCol w:w="426"/>
              <w:gridCol w:w="567"/>
              <w:gridCol w:w="566"/>
              <w:gridCol w:w="566"/>
              <w:gridCol w:w="427"/>
              <w:gridCol w:w="426"/>
              <w:gridCol w:w="64"/>
            </w:tblGrid>
            <w:tr w:rsidR="00824E9B" w:rsidRPr="00296F78" w14:paraId="35FAB2A6" w14:textId="77777777" w:rsidTr="00FB276A">
              <w:trPr>
                <w:trHeight w:val="343"/>
              </w:trPr>
              <w:tc>
                <w:tcPr>
                  <w:tcW w:w="352" w:type="dxa"/>
                  <w:vMerge w:val="restart"/>
                  <w:shd w:val="clear" w:color="auto" w:fill="auto"/>
                  <w:vAlign w:val="center"/>
                </w:tcPr>
                <w:p w14:paraId="033D4929" w14:textId="77777777" w:rsidR="00824E9B" w:rsidRPr="00296F78" w:rsidRDefault="00824E9B" w:rsidP="00824E9B">
                  <w:pPr>
                    <w:spacing w:after="0" w:line="240" w:lineRule="auto"/>
                    <w:jc w:val="center"/>
                    <w:rPr>
                      <w:rFonts w:ascii="Times New Roman" w:hAnsi="Times New Roman"/>
                      <w:b/>
                      <w:bCs/>
                      <w:color w:val="000000"/>
                      <w:sz w:val="20"/>
                      <w:szCs w:val="20"/>
                      <w:lang w:val="en-US"/>
                    </w:rPr>
                  </w:pPr>
                  <w:r w:rsidRPr="00296F78">
                    <w:rPr>
                      <w:rFonts w:ascii="Times New Roman" w:hAnsi="Times New Roman"/>
                      <w:b/>
                      <w:bCs/>
                      <w:color w:val="000000"/>
                      <w:sz w:val="20"/>
                      <w:szCs w:val="20"/>
                    </w:rPr>
                    <w:t>№</w:t>
                  </w:r>
                </w:p>
                <w:p w14:paraId="612C49BD"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п/п</w:t>
                  </w:r>
                </w:p>
              </w:tc>
              <w:tc>
                <w:tcPr>
                  <w:tcW w:w="567" w:type="dxa"/>
                  <w:vMerge w:val="restart"/>
                  <w:vAlign w:val="center"/>
                </w:tcPr>
                <w:p w14:paraId="7B15B911" w14:textId="77777777" w:rsidR="00824E9B" w:rsidRPr="00296F78" w:rsidRDefault="00824E9B" w:rsidP="00824E9B">
                  <w:pPr>
                    <w:spacing w:after="0" w:line="240" w:lineRule="auto"/>
                    <w:rPr>
                      <w:rFonts w:ascii="Times New Roman" w:hAnsi="Times New Roman"/>
                      <w:b/>
                      <w:bCs/>
                      <w:color w:val="000000"/>
                      <w:sz w:val="20"/>
                      <w:szCs w:val="20"/>
                    </w:rPr>
                  </w:pPr>
                  <w:r w:rsidRPr="00296F78">
                    <w:rPr>
                      <w:rFonts w:ascii="Times New Roman" w:hAnsi="Times New Roman"/>
                      <w:b/>
                      <w:bCs/>
                      <w:color w:val="000000"/>
                      <w:sz w:val="20"/>
                      <w:szCs w:val="20"/>
                    </w:rPr>
                    <w:t>Цели, задачи и показатели (наименования)</w:t>
                  </w:r>
                </w:p>
              </w:tc>
              <w:tc>
                <w:tcPr>
                  <w:tcW w:w="426" w:type="dxa"/>
                  <w:vMerge w:val="restart"/>
                  <w:vAlign w:val="center"/>
                </w:tcPr>
                <w:p w14:paraId="0B69B71E"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Ед. изм.</w:t>
                  </w:r>
                </w:p>
              </w:tc>
              <w:tc>
                <w:tcPr>
                  <w:tcW w:w="567" w:type="dxa"/>
                  <w:vMerge w:val="restart"/>
                  <w:vAlign w:val="center"/>
                </w:tcPr>
                <w:p w14:paraId="71A2A9C6"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Базовый период (</w:t>
                  </w:r>
                  <w:proofErr w:type="gramStart"/>
                  <w:r w:rsidRPr="00296F78">
                    <w:rPr>
                      <w:rFonts w:ascii="Times New Roman" w:hAnsi="Times New Roman"/>
                      <w:b/>
                      <w:bCs/>
                      <w:color w:val="000000"/>
                      <w:sz w:val="20"/>
                      <w:szCs w:val="20"/>
                    </w:rPr>
                    <w:t>2019)*</w:t>
                  </w:r>
                  <w:proofErr w:type="gramEnd"/>
                </w:p>
              </w:tc>
              <w:tc>
                <w:tcPr>
                  <w:tcW w:w="2049" w:type="dxa"/>
                  <w:gridSpan w:val="5"/>
                  <w:shd w:val="clear" w:color="auto" w:fill="auto"/>
                  <w:vAlign w:val="center"/>
                </w:tcPr>
                <w:p w14:paraId="085813C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Целевой индикатор</w:t>
                  </w:r>
                </w:p>
              </w:tc>
            </w:tr>
            <w:tr w:rsidR="00824E9B" w:rsidRPr="00296F78" w14:paraId="7D592C0B" w14:textId="77777777" w:rsidTr="00FB276A">
              <w:trPr>
                <w:gridAfter w:val="1"/>
                <w:wAfter w:w="64" w:type="dxa"/>
                <w:trHeight w:val="343"/>
              </w:trPr>
              <w:tc>
                <w:tcPr>
                  <w:tcW w:w="352" w:type="dxa"/>
                  <w:vMerge/>
                  <w:shd w:val="clear" w:color="auto" w:fill="auto"/>
                  <w:vAlign w:val="center"/>
                </w:tcPr>
                <w:p w14:paraId="6DA4547B" w14:textId="77777777" w:rsidR="00824E9B" w:rsidRPr="00296F78" w:rsidRDefault="00824E9B" w:rsidP="00824E9B">
                  <w:pPr>
                    <w:spacing w:after="0" w:line="240" w:lineRule="auto"/>
                    <w:jc w:val="center"/>
                    <w:rPr>
                      <w:rFonts w:ascii="Times New Roman" w:hAnsi="Times New Roman"/>
                      <w:b/>
                      <w:bCs/>
                      <w:color w:val="000000"/>
                      <w:sz w:val="20"/>
                      <w:szCs w:val="20"/>
                    </w:rPr>
                  </w:pPr>
                </w:p>
              </w:tc>
              <w:tc>
                <w:tcPr>
                  <w:tcW w:w="567" w:type="dxa"/>
                  <w:vMerge/>
                  <w:vAlign w:val="center"/>
                </w:tcPr>
                <w:p w14:paraId="5449EC24" w14:textId="77777777" w:rsidR="00824E9B" w:rsidRPr="00296F78" w:rsidRDefault="00824E9B" w:rsidP="00824E9B">
                  <w:pPr>
                    <w:spacing w:after="0" w:line="240" w:lineRule="auto"/>
                    <w:rPr>
                      <w:rFonts w:ascii="Times New Roman" w:hAnsi="Times New Roman"/>
                      <w:b/>
                      <w:bCs/>
                      <w:color w:val="000000"/>
                      <w:sz w:val="20"/>
                      <w:szCs w:val="20"/>
                    </w:rPr>
                  </w:pPr>
                </w:p>
              </w:tc>
              <w:tc>
                <w:tcPr>
                  <w:tcW w:w="426" w:type="dxa"/>
                  <w:vMerge/>
                  <w:vAlign w:val="center"/>
                </w:tcPr>
                <w:p w14:paraId="32F50BDA" w14:textId="77777777" w:rsidR="00824E9B" w:rsidRPr="00296F78" w:rsidRDefault="00824E9B" w:rsidP="00824E9B">
                  <w:pPr>
                    <w:spacing w:after="0" w:line="240" w:lineRule="auto"/>
                    <w:rPr>
                      <w:rFonts w:ascii="Times New Roman" w:hAnsi="Times New Roman"/>
                      <w:b/>
                      <w:bCs/>
                      <w:color w:val="000000"/>
                      <w:sz w:val="20"/>
                      <w:szCs w:val="20"/>
                    </w:rPr>
                  </w:pPr>
                </w:p>
              </w:tc>
              <w:tc>
                <w:tcPr>
                  <w:tcW w:w="567" w:type="dxa"/>
                  <w:vMerge/>
                  <w:vAlign w:val="center"/>
                </w:tcPr>
                <w:p w14:paraId="7DD47DD0" w14:textId="77777777" w:rsidR="00824E9B" w:rsidRPr="00296F78" w:rsidRDefault="00824E9B" w:rsidP="00824E9B">
                  <w:pPr>
                    <w:spacing w:after="0" w:line="240" w:lineRule="auto"/>
                    <w:rPr>
                      <w:rFonts w:ascii="Times New Roman" w:hAnsi="Times New Roman"/>
                      <w:b/>
                      <w:bCs/>
                      <w:color w:val="000000"/>
                      <w:sz w:val="20"/>
                      <w:szCs w:val="20"/>
                    </w:rPr>
                  </w:pPr>
                </w:p>
              </w:tc>
              <w:tc>
                <w:tcPr>
                  <w:tcW w:w="566" w:type="dxa"/>
                  <w:shd w:val="clear" w:color="auto" w:fill="auto"/>
                  <w:vAlign w:val="center"/>
                </w:tcPr>
                <w:p w14:paraId="5BEB89AD"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2022 году</w:t>
                  </w:r>
                </w:p>
              </w:tc>
              <w:tc>
                <w:tcPr>
                  <w:tcW w:w="566" w:type="dxa"/>
                  <w:shd w:val="clear" w:color="auto" w:fill="auto"/>
                  <w:vAlign w:val="center"/>
                </w:tcPr>
                <w:p w14:paraId="760D8816"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2027 году</w:t>
                  </w:r>
                </w:p>
              </w:tc>
              <w:tc>
                <w:tcPr>
                  <w:tcW w:w="427" w:type="dxa"/>
                  <w:shd w:val="clear" w:color="auto" w:fill="auto"/>
                  <w:vAlign w:val="center"/>
                </w:tcPr>
                <w:p w14:paraId="002AB6D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2032 году</w:t>
                  </w:r>
                </w:p>
              </w:tc>
              <w:tc>
                <w:tcPr>
                  <w:tcW w:w="426" w:type="dxa"/>
                  <w:shd w:val="clear" w:color="auto" w:fill="auto"/>
                  <w:vAlign w:val="center"/>
                </w:tcPr>
                <w:p w14:paraId="01B44F77"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2037 году</w:t>
                  </w:r>
                </w:p>
              </w:tc>
            </w:tr>
            <w:tr w:rsidR="00824E9B" w:rsidRPr="00296F78" w14:paraId="0606DAD7" w14:textId="77777777" w:rsidTr="00FB276A">
              <w:trPr>
                <w:gridAfter w:val="1"/>
                <w:wAfter w:w="64" w:type="dxa"/>
                <w:trHeight w:val="171"/>
              </w:trPr>
              <w:tc>
                <w:tcPr>
                  <w:tcW w:w="352" w:type="dxa"/>
                  <w:shd w:val="clear" w:color="auto" w:fill="auto"/>
                  <w:vAlign w:val="center"/>
                  <w:hideMark/>
                </w:tcPr>
                <w:p w14:paraId="60FBA9D4"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1</w:t>
                  </w:r>
                </w:p>
              </w:tc>
              <w:tc>
                <w:tcPr>
                  <w:tcW w:w="567" w:type="dxa"/>
                  <w:shd w:val="clear" w:color="auto" w:fill="auto"/>
                  <w:vAlign w:val="center"/>
                  <w:hideMark/>
                </w:tcPr>
                <w:p w14:paraId="31AF1025"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2</w:t>
                  </w:r>
                </w:p>
              </w:tc>
              <w:tc>
                <w:tcPr>
                  <w:tcW w:w="426" w:type="dxa"/>
                  <w:shd w:val="clear" w:color="auto" w:fill="auto"/>
                  <w:vAlign w:val="center"/>
                  <w:hideMark/>
                </w:tcPr>
                <w:p w14:paraId="240B2506"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3</w:t>
                  </w:r>
                </w:p>
              </w:tc>
              <w:tc>
                <w:tcPr>
                  <w:tcW w:w="567" w:type="dxa"/>
                  <w:shd w:val="clear" w:color="auto" w:fill="auto"/>
                  <w:vAlign w:val="center"/>
                  <w:hideMark/>
                </w:tcPr>
                <w:p w14:paraId="5A9818E4"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4</w:t>
                  </w:r>
                </w:p>
              </w:tc>
              <w:tc>
                <w:tcPr>
                  <w:tcW w:w="566" w:type="dxa"/>
                  <w:shd w:val="clear" w:color="auto" w:fill="auto"/>
                  <w:vAlign w:val="center"/>
                  <w:hideMark/>
                </w:tcPr>
                <w:p w14:paraId="17FFC82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5</w:t>
                  </w:r>
                </w:p>
              </w:tc>
              <w:tc>
                <w:tcPr>
                  <w:tcW w:w="566" w:type="dxa"/>
                  <w:shd w:val="clear" w:color="auto" w:fill="auto"/>
                  <w:vAlign w:val="center"/>
                  <w:hideMark/>
                </w:tcPr>
                <w:p w14:paraId="4AAD8A01"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6</w:t>
                  </w:r>
                </w:p>
              </w:tc>
              <w:tc>
                <w:tcPr>
                  <w:tcW w:w="427" w:type="dxa"/>
                  <w:shd w:val="clear" w:color="auto" w:fill="auto"/>
                  <w:vAlign w:val="center"/>
                  <w:hideMark/>
                </w:tcPr>
                <w:p w14:paraId="7E943767"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7</w:t>
                  </w:r>
                </w:p>
              </w:tc>
              <w:tc>
                <w:tcPr>
                  <w:tcW w:w="426" w:type="dxa"/>
                  <w:shd w:val="clear" w:color="auto" w:fill="auto"/>
                  <w:vAlign w:val="center"/>
                  <w:hideMark/>
                </w:tcPr>
                <w:p w14:paraId="171E71F7"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8</w:t>
                  </w:r>
                </w:p>
              </w:tc>
            </w:tr>
            <w:tr w:rsidR="00824E9B" w:rsidRPr="00296F78" w14:paraId="543DD221" w14:textId="77777777" w:rsidTr="00FB276A">
              <w:trPr>
                <w:gridAfter w:val="1"/>
                <w:wAfter w:w="64" w:type="dxa"/>
                <w:trHeight w:val="343"/>
              </w:trPr>
              <w:tc>
                <w:tcPr>
                  <w:tcW w:w="352" w:type="dxa"/>
                  <w:shd w:val="clear" w:color="auto" w:fill="auto"/>
                  <w:vAlign w:val="center"/>
                  <w:hideMark/>
                </w:tcPr>
                <w:p w14:paraId="50060FD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w:t>
                  </w:r>
                </w:p>
              </w:tc>
              <w:tc>
                <w:tcPr>
                  <w:tcW w:w="567" w:type="dxa"/>
                  <w:shd w:val="clear" w:color="auto" w:fill="auto"/>
                  <w:vAlign w:val="center"/>
                  <w:hideMark/>
                </w:tcPr>
                <w:p w14:paraId="139BA678"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Общий объем инв</w:t>
                  </w:r>
                  <w:r w:rsidRPr="00296F78">
                    <w:rPr>
                      <w:rFonts w:ascii="Times New Roman" w:hAnsi="Times New Roman"/>
                      <w:color w:val="000000"/>
                      <w:sz w:val="20"/>
                      <w:szCs w:val="20"/>
                    </w:rPr>
                    <w:lastRenderedPageBreak/>
                    <w:t>естиций, в том числе:</w:t>
                  </w:r>
                </w:p>
              </w:tc>
              <w:tc>
                <w:tcPr>
                  <w:tcW w:w="426" w:type="dxa"/>
                  <w:shd w:val="clear" w:color="auto" w:fill="auto"/>
                  <w:vAlign w:val="center"/>
                  <w:hideMark/>
                </w:tcPr>
                <w:p w14:paraId="554E15D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млрд. тенге</w:t>
                  </w:r>
                </w:p>
              </w:tc>
              <w:tc>
                <w:tcPr>
                  <w:tcW w:w="567" w:type="dxa"/>
                  <w:shd w:val="clear" w:color="auto" w:fill="auto"/>
                  <w:vAlign w:val="center"/>
                </w:tcPr>
                <w:p w14:paraId="2FA9E26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28,4</w:t>
                  </w:r>
                  <w:r w:rsidRPr="00296F78">
                    <w:rPr>
                      <w:rFonts w:ascii="Times New Roman" w:hAnsi="Times New Roman"/>
                      <w:b/>
                      <w:bCs/>
                      <w:color w:val="000000"/>
                      <w:sz w:val="20"/>
                      <w:szCs w:val="20"/>
                    </w:rPr>
                    <w:t>*</w:t>
                  </w:r>
                </w:p>
              </w:tc>
              <w:tc>
                <w:tcPr>
                  <w:tcW w:w="566" w:type="dxa"/>
                  <w:shd w:val="clear" w:color="auto" w:fill="auto"/>
                  <w:vAlign w:val="center"/>
                </w:tcPr>
                <w:p w14:paraId="235F73D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w:t>
                  </w:r>
                </w:p>
              </w:tc>
              <w:tc>
                <w:tcPr>
                  <w:tcW w:w="566" w:type="dxa"/>
                  <w:shd w:val="clear" w:color="auto" w:fill="auto"/>
                  <w:vAlign w:val="center"/>
                </w:tcPr>
                <w:p w14:paraId="1FEAF01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350</w:t>
                  </w:r>
                </w:p>
              </w:tc>
              <w:tc>
                <w:tcPr>
                  <w:tcW w:w="427" w:type="dxa"/>
                  <w:shd w:val="clear" w:color="auto" w:fill="auto"/>
                  <w:vAlign w:val="center"/>
                </w:tcPr>
                <w:p w14:paraId="13089F89"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500</w:t>
                  </w:r>
                </w:p>
              </w:tc>
              <w:tc>
                <w:tcPr>
                  <w:tcW w:w="426" w:type="dxa"/>
                  <w:shd w:val="clear" w:color="auto" w:fill="auto"/>
                  <w:vAlign w:val="center"/>
                </w:tcPr>
                <w:p w14:paraId="4CDCF8B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600</w:t>
                  </w:r>
                </w:p>
              </w:tc>
            </w:tr>
            <w:tr w:rsidR="00824E9B" w:rsidRPr="00296F78" w14:paraId="2EBA7901" w14:textId="77777777" w:rsidTr="00FB276A">
              <w:trPr>
                <w:gridAfter w:val="1"/>
                <w:wAfter w:w="64" w:type="dxa"/>
                <w:trHeight w:val="171"/>
              </w:trPr>
              <w:tc>
                <w:tcPr>
                  <w:tcW w:w="352" w:type="dxa"/>
                  <w:shd w:val="clear" w:color="auto" w:fill="auto"/>
                  <w:vAlign w:val="center"/>
                  <w:hideMark/>
                </w:tcPr>
                <w:p w14:paraId="62B3136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w:t>
                  </w:r>
                </w:p>
              </w:tc>
              <w:tc>
                <w:tcPr>
                  <w:tcW w:w="567" w:type="dxa"/>
                  <w:shd w:val="clear" w:color="auto" w:fill="auto"/>
                  <w:vAlign w:val="center"/>
                  <w:hideMark/>
                </w:tcPr>
                <w:p w14:paraId="0AFD3BD4"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иностранных инвестиций</w:t>
                  </w:r>
                </w:p>
              </w:tc>
              <w:tc>
                <w:tcPr>
                  <w:tcW w:w="426" w:type="dxa"/>
                  <w:shd w:val="clear" w:color="auto" w:fill="auto"/>
                  <w:vAlign w:val="center"/>
                  <w:hideMark/>
                </w:tcPr>
                <w:p w14:paraId="2FECF7D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млрд. тенге</w:t>
                  </w:r>
                </w:p>
              </w:tc>
              <w:tc>
                <w:tcPr>
                  <w:tcW w:w="567" w:type="dxa"/>
                  <w:shd w:val="clear" w:color="auto" w:fill="auto"/>
                  <w:vAlign w:val="center"/>
                </w:tcPr>
                <w:p w14:paraId="30EC4241"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72B680F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40</w:t>
                  </w:r>
                </w:p>
              </w:tc>
              <w:tc>
                <w:tcPr>
                  <w:tcW w:w="566" w:type="dxa"/>
                  <w:shd w:val="clear" w:color="auto" w:fill="auto"/>
                  <w:vAlign w:val="center"/>
                </w:tcPr>
                <w:p w14:paraId="5E7E7D4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120</w:t>
                  </w:r>
                </w:p>
              </w:tc>
              <w:tc>
                <w:tcPr>
                  <w:tcW w:w="427" w:type="dxa"/>
                  <w:shd w:val="clear" w:color="auto" w:fill="auto"/>
                  <w:vAlign w:val="center"/>
                </w:tcPr>
                <w:p w14:paraId="3598652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w:t>
                  </w:r>
                </w:p>
              </w:tc>
              <w:tc>
                <w:tcPr>
                  <w:tcW w:w="426" w:type="dxa"/>
                  <w:shd w:val="clear" w:color="auto" w:fill="auto"/>
                  <w:vAlign w:val="center"/>
                </w:tcPr>
                <w:p w14:paraId="326D860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r>
            <w:tr w:rsidR="00824E9B" w:rsidRPr="00296F78" w14:paraId="31C487B6" w14:textId="77777777" w:rsidTr="00FB276A">
              <w:trPr>
                <w:gridAfter w:val="1"/>
                <w:wAfter w:w="64" w:type="dxa"/>
                <w:trHeight w:val="171"/>
              </w:trPr>
              <w:tc>
                <w:tcPr>
                  <w:tcW w:w="352" w:type="dxa"/>
                  <w:shd w:val="clear" w:color="auto" w:fill="auto"/>
                  <w:vAlign w:val="center"/>
                  <w:hideMark/>
                </w:tcPr>
                <w:p w14:paraId="42C0EE6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c>
                <w:tcPr>
                  <w:tcW w:w="567" w:type="dxa"/>
                  <w:shd w:val="clear" w:color="auto" w:fill="auto"/>
                  <w:vAlign w:val="center"/>
                  <w:hideMark/>
                </w:tcPr>
                <w:p w14:paraId="7E860954"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отечественных инвестиций</w:t>
                  </w:r>
                </w:p>
              </w:tc>
              <w:tc>
                <w:tcPr>
                  <w:tcW w:w="426" w:type="dxa"/>
                  <w:shd w:val="clear" w:color="auto" w:fill="auto"/>
                  <w:vAlign w:val="center"/>
                  <w:hideMark/>
                </w:tcPr>
                <w:p w14:paraId="7720D2A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млрд. тенге</w:t>
                  </w:r>
                </w:p>
              </w:tc>
              <w:tc>
                <w:tcPr>
                  <w:tcW w:w="567" w:type="dxa"/>
                  <w:shd w:val="clear" w:color="auto" w:fill="auto"/>
                  <w:vAlign w:val="center"/>
                </w:tcPr>
                <w:p w14:paraId="413E235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28,4</w:t>
                  </w:r>
                  <w:r w:rsidRPr="00296F78">
                    <w:rPr>
                      <w:rFonts w:ascii="Times New Roman" w:hAnsi="Times New Roman"/>
                      <w:b/>
                      <w:bCs/>
                      <w:color w:val="000000"/>
                      <w:sz w:val="20"/>
                      <w:szCs w:val="20"/>
                    </w:rPr>
                    <w:t>*</w:t>
                  </w:r>
                </w:p>
              </w:tc>
              <w:tc>
                <w:tcPr>
                  <w:tcW w:w="566" w:type="dxa"/>
                  <w:shd w:val="clear" w:color="auto" w:fill="auto"/>
                  <w:vAlign w:val="center"/>
                </w:tcPr>
                <w:p w14:paraId="07DD9B6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160</w:t>
                  </w:r>
                </w:p>
              </w:tc>
              <w:tc>
                <w:tcPr>
                  <w:tcW w:w="566" w:type="dxa"/>
                  <w:shd w:val="clear" w:color="auto" w:fill="auto"/>
                  <w:vAlign w:val="center"/>
                </w:tcPr>
                <w:p w14:paraId="5B9F114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230</w:t>
                  </w:r>
                </w:p>
              </w:tc>
              <w:tc>
                <w:tcPr>
                  <w:tcW w:w="427" w:type="dxa"/>
                  <w:shd w:val="clear" w:color="auto" w:fill="auto"/>
                  <w:vAlign w:val="center"/>
                </w:tcPr>
                <w:p w14:paraId="0067F69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c>
                <w:tcPr>
                  <w:tcW w:w="426" w:type="dxa"/>
                  <w:shd w:val="clear" w:color="auto" w:fill="auto"/>
                  <w:vAlign w:val="center"/>
                </w:tcPr>
                <w:p w14:paraId="2F6ADD9C"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r>
            <w:tr w:rsidR="00824E9B" w:rsidRPr="00296F78" w14:paraId="3ACA6773" w14:textId="77777777" w:rsidTr="00FB276A">
              <w:trPr>
                <w:gridAfter w:val="1"/>
                <w:wAfter w:w="64" w:type="dxa"/>
                <w:trHeight w:val="343"/>
              </w:trPr>
              <w:tc>
                <w:tcPr>
                  <w:tcW w:w="352" w:type="dxa"/>
                  <w:shd w:val="clear" w:color="auto" w:fill="auto"/>
                  <w:vAlign w:val="center"/>
                  <w:hideMark/>
                </w:tcPr>
                <w:p w14:paraId="5B97116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c>
                <w:tcPr>
                  <w:tcW w:w="567" w:type="dxa"/>
                  <w:shd w:val="clear" w:color="auto" w:fill="auto"/>
                  <w:vAlign w:val="center"/>
                  <w:hideMark/>
                </w:tcPr>
                <w:p w14:paraId="4D8396C6"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производства товаров и усл</w:t>
                  </w:r>
                  <w:r w:rsidRPr="00296F78">
                    <w:rPr>
                      <w:rFonts w:ascii="Times New Roman" w:hAnsi="Times New Roman"/>
                      <w:color w:val="000000"/>
                      <w:sz w:val="20"/>
                      <w:szCs w:val="20"/>
                    </w:rPr>
                    <w:lastRenderedPageBreak/>
                    <w:t>уг (работ) на территории СЭЗ</w:t>
                  </w:r>
                </w:p>
              </w:tc>
              <w:tc>
                <w:tcPr>
                  <w:tcW w:w="426" w:type="dxa"/>
                  <w:shd w:val="clear" w:color="auto" w:fill="auto"/>
                  <w:vAlign w:val="center"/>
                  <w:hideMark/>
                </w:tcPr>
                <w:p w14:paraId="4C3C1B85"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млрд. тенге</w:t>
                  </w:r>
                </w:p>
              </w:tc>
              <w:tc>
                <w:tcPr>
                  <w:tcW w:w="567" w:type="dxa"/>
                  <w:shd w:val="clear" w:color="auto" w:fill="auto"/>
                  <w:vAlign w:val="center"/>
                </w:tcPr>
                <w:p w14:paraId="38F8A53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w:t>
                  </w:r>
                </w:p>
              </w:tc>
              <w:tc>
                <w:tcPr>
                  <w:tcW w:w="566" w:type="dxa"/>
                  <w:shd w:val="clear" w:color="auto" w:fill="auto"/>
                  <w:vAlign w:val="center"/>
                </w:tcPr>
                <w:p w14:paraId="35E812E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w:t>
                  </w:r>
                </w:p>
              </w:tc>
              <w:tc>
                <w:tcPr>
                  <w:tcW w:w="566" w:type="dxa"/>
                  <w:shd w:val="clear" w:color="auto" w:fill="auto"/>
                  <w:vAlign w:val="center"/>
                </w:tcPr>
                <w:p w14:paraId="232986B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180</w:t>
                  </w:r>
                </w:p>
              </w:tc>
              <w:tc>
                <w:tcPr>
                  <w:tcW w:w="427" w:type="dxa"/>
                  <w:shd w:val="clear" w:color="auto" w:fill="auto"/>
                  <w:vAlign w:val="center"/>
                </w:tcPr>
                <w:p w14:paraId="0B22558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2000</w:t>
                  </w:r>
                </w:p>
              </w:tc>
              <w:tc>
                <w:tcPr>
                  <w:tcW w:w="426" w:type="dxa"/>
                  <w:shd w:val="clear" w:color="auto" w:fill="auto"/>
                  <w:vAlign w:val="center"/>
                </w:tcPr>
                <w:p w14:paraId="3F36F7B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3600</w:t>
                  </w:r>
                </w:p>
              </w:tc>
            </w:tr>
            <w:tr w:rsidR="00824E9B" w:rsidRPr="00296F78" w14:paraId="5F7391FA" w14:textId="77777777" w:rsidTr="00FB276A">
              <w:trPr>
                <w:gridAfter w:val="1"/>
                <w:wAfter w:w="64" w:type="dxa"/>
                <w:trHeight w:val="171"/>
              </w:trPr>
              <w:tc>
                <w:tcPr>
                  <w:tcW w:w="352" w:type="dxa"/>
                  <w:shd w:val="clear" w:color="auto" w:fill="auto"/>
                  <w:vAlign w:val="center"/>
                  <w:hideMark/>
                </w:tcPr>
                <w:p w14:paraId="01EF683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w:t>
                  </w:r>
                </w:p>
              </w:tc>
              <w:tc>
                <w:tcPr>
                  <w:tcW w:w="567" w:type="dxa"/>
                  <w:shd w:val="clear" w:color="auto" w:fill="auto"/>
                  <w:vAlign w:val="center"/>
                </w:tcPr>
                <w:p w14:paraId="587CE93B"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Ежегодный прирост инвестиций в несырьевые секторы экономики региона (обрабатываю</w:t>
                  </w:r>
                  <w:r w:rsidRPr="00296F78">
                    <w:rPr>
                      <w:rFonts w:ascii="Times New Roman" w:hAnsi="Times New Roman"/>
                      <w:color w:val="000000"/>
                      <w:sz w:val="20"/>
                      <w:szCs w:val="20"/>
                    </w:rPr>
                    <w:lastRenderedPageBreak/>
                    <w:t>щая промышленность)</w:t>
                  </w:r>
                </w:p>
              </w:tc>
              <w:tc>
                <w:tcPr>
                  <w:tcW w:w="426" w:type="dxa"/>
                  <w:shd w:val="clear" w:color="auto" w:fill="auto"/>
                  <w:vAlign w:val="center"/>
                </w:tcPr>
                <w:p w14:paraId="4B0C569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w:t>
                  </w:r>
                </w:p>
              </w:tc>
              <w:tc>
                <w:tcPr>
                  <w:tcW w:w="567" w:type="dxa"/>
                  <w:shd w:val="clear" w:color="auto" w:fill="auto"/>
                  <w:vAlign w:val="center"/>
                </w:tcPr>
                <w:p w14:paraId="33622397"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56FC17B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40</w:t>
                  </w:r>
                </w:p>
              </w:tc>
              <w:tc>
                <w:tcPr>
                  <w:tcW w:w="566" w:type="dxa"/>
                  <w:shd w:val="clear" w:color="auto" w:fill="auto"/>
                  <w:vAlign w:val="center"/>
                </w:tcPr>
                <w:p w14:paraId="2025D83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96</w:t>
                  </w:r>
                </w:p>
              </w:tc>
              <w:tc>
                <w:tcPr>
                  <w:tcW w:w="427" w:type="dxa"/>
                  <w:shd w:val="clear" w:color="auto" w:fill="auto"/>
                  <w:vAlign w:val="center"/>
                </w:tcPr>
                <w:p w14:paraId="66E4739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147</w:t>
                  </w:r>
                </w:p>
              </w:tc>
              <w:tc>
                <w:tcPr>
                  <w:tcW w:w="426" w:type="dxa"/>
                  <w:shd w:val="clear" w:color="auto" w:fill="auto"/>
                  <w:vAlign w:val="center"/>
                </w:tcPr>
                <w:p w14:paraId="65328DB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160</w:t>
                  </w:r>
                </w:p>
              </w:tc>
            </w:tr>
            <w:tr w:rsidR="00824E9B" w:rsidRPr="00296F78" w14:paraId="79574123" w14:textId="77777777" w:rsidTr="00FB276A">
              <w:trPr>
                <w:gridAfter w:val="1"/>
                <w:wAfter w:w="64" w:type="dxa"/>
                <w:trHeight w:val="171"/>
              </w:trPr>
              <w:tc>
                <w:tcPr>
                  <w:tcW w:w="352" w:type="dxa"/>
                  <w:shd w:val="clear" w:color="auto" w:fill="auto"/>
                  <w:vAlign w:val="center"/>
                </w:tcPr>
                <w:p w14:paraId="6FB3FE4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w:t>
                  </w:r>
                </w:p>
              </w:tc>
              <w:tc>
                <w:tcPr>
                  <w:tcW w:w="567" w:type="dxa"/>
                  <w:shd w:val="clear" w:color="auto" w:fill="auto"/>
                  <w:vAlign w:val="center"/>
                </w:tcPr>
                <w:p w14:paraId="672E0D08"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Количество участников</w:t>
                  </w:r>
                </w:p>
              </w:tc>
              <w:tc>
                <w:tcPr>
                  <w:tcW w:w="426" w:type="dxa"/>
                  <w:shd w:val="clear" w:color="auto" w:fill="auto"/>
                  <w:vAlign w:val="center"/>
                </w:tcPr>
                <w:p w14:paraId="6CB6CAD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ед.</w:t>
                  </w:r>
                </w:p>
              </w:tc>
              <w:tc>
                <w:tcPr>
                  <w:tcW w:w="567" w:type="dxa"/>
                  <w:shd w:val="clear" w:color="auto" w:fill="auto"/>
                  <w:vAlign w:val="center"/>
                </w:tcPr>
                <w:p w14:paraId="3B90794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w:t>
                  </w:r>
                </w:p>
              </w:tc>
              <w:tc>
                <w:tcPr>
                  <w:tcW w:w="566" w:type="dxa"/>
                  <w:shd w:val="clear" w:color="auto" w:fill="auto"/>
                  <w:vAlign w:val="center"/>
                </w:tcPr>
                <w:p w14:paraId="3088F38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10</w:t>
                  </w:r>
                </w:p>
              </w:tc>
              <w:tc>
                <w:tcPr>
                  <w:tcW w:w="566" w:type="dxa"/>
                  <w:shd w:val="clear" w:color="auto" w:fill="auto"/>
                  <w:vAlign w:val="center"/>
                </w:tcPr>
                <w:p w14:paraId="10F45DD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13</w:t>
                  </w:r>
                </w:p>
              </w:tc>
              <w:tc>
                <w:tcPr>
                  <w:tcW w:w="427" w:type="dxa"/>
                  <w:shd w:val="clear" w:color="auto" w:fill="auto"/>
                  <w:vAlign w:val="center"/>
                </w:tcPr>
                <w:p w14:paraId="09C1A18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426" w:type="dxa"/>
                  <w:shd w:val="clear" w:color="auto" w:fill="auto"/>
                  <w:vAlign w:val="center"/>
                </w:tcPr>
                <w:p w14:paraId="645DB0D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r>
            <w:tr w:rsidR="00824E9B" w:rsidRPr="00296F78" w14:paraId="252A34B3" w14:textId="77777777" w:rsidTr="00FB276A">
              <w:trPr>
                <w:gridAfter w:val="1"/>
                <w:wAfter w:w="64" w:type="dxa"/>
                <w:trHeight w:val="171"/>
              </w:trPr>
              <w:tc>
                <w:tcPr>
                  <w:tcW w:w="352" w:type="dxa"/>
                  <w:shd w:val="clear" w:color="auto" w:fill="auto"/>
                  <w:vAlign w:val="center"/>
                </w:tcPr>
                <w:p w14:paraId="236ACBA9"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w:t>
                  </w:r>
                </w:p>
              </w:tc>
              <w:tc>
                <w:tcPr>
                  <w:tcW w:w="567" w:type="dxa"/>
                  <w:shd w:val="clear" w:color="auto" w:fill="auto"/>
                  <w:vAlign w:val="center"/>
                </w:tcPr>
                <w:p w14:paraId="5313D441"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 xml:space="preserve">Количество рабочих мест, создаваемых на территории СЭЗ </w:t>
                  </w:r>
                </w:p>
              </w:tc>
              <w:tc>
                <w:tcPr>
                  <w:tcW w:w="426" w:type="dxa"/>
                  <w:shd w:val="clear" w:color="auto" w:fill="auto"/>
                  <w:vAlign w:val="center"/>
                </w:tcPr>
                <w:p w14:paraId="3AC2B4DB" w14:textId="77777777" w:rsidR="00824E9B" w:rsidRPr="00296F78" w:rsidRDefault="00824E9B" w:rsidP="00824E9B">
                  <w:pPr>
                    <w:spacing w:after="0" w:line="240" w:lineRule="auto"/>
                    <w:jc w:val="center"/>
                    <w:rPr>
                      <w:rFonts w:ascii="Times New Roman" w:hAnsi="Times New Roman"/>
                      <w:color w:val="000000"/>
                      <w:sz w:val="20"/>
                      <w:szCs w:val="20"/>
                    </w:rPr>
                  </w:pPr>
                  <w:proofErr w:type="spellStart"/>
                  <w:proofErr w:type="gramStart"/>
                  <w:r w:rsidRPr="00296F78">
                    <w:rPr>
                      <w:rFonts w:ascii="Times New Roman" w:hAnsi="Times New Roman"/>
                      <w:color w:val="000000"/>
                      <w:sz w:val="20"/>
                      <w:szCs w:val="20"/>
                    </w:rPr>
                    <w:t>раб.места</w:t>
                  </w:r>
                  <w:proofErr w:type="spellEnd"/>
                  <w:proofErr w:type="gramEnd"/>
                </w:p>
              </w:tc>
              <w:tc>
                <w:tcPr>
                  <w:tcW w:w="567" w:type="dxa"/>
                  <w:shd w:val="clear" w:color="auto" w:fill="auto"/>
                  <w:vAlign w:val="center"/>
                </w:tcPr>
                <w:p w14:paraId="5AA0F6F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115</w:t>
                  </w:r>
                </w:p>
              </w:tc>
              <w:tc>
                <w:tcPr>
                  <w:tcW w:w="566" w:type="dxa"/>
                  <w:shd w:val="clear" w:color="auto" w:fill="auto"/>
                  <w:vAlign w:val="center"/>
                </w:tcPr>
                <w:p w14:paraId="6C2F77E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1104</w:t>
                  </w:r>
                </w:p>
              </w:tc>
              <w:tc>
                <w:tcPr>
                  <w:tcW w:w="566" w:type="dxa"/>
                  <w:shd w:val="clear" w:color="auto" w:fill="auto"/>
                  <w:vAlign w:val="center"/>
                </w:tcPr>
                <w:p w14:paraId="7417199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1685</w:t>
                  </w:r>
                </w:p>
              </w:tc>
              <w:tc>
                <w:tcPr>
                  <w:tcW w:w="427" w:type="dxa"/>
                  <w:shd w:val="clear" w:color="auto" w:fill="auto"/>
                  <w:vAlign w:val="center"/>
                </w:tcPr>
                <w:p w14:paraId="353E169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1815</w:t>
                  </w:r>
                </w:p>
              </w:tc>
              <w:tc>
                <w:tcPr>
                  <w:tcW w:w="426" w:type="dxa"/>
                  <w:shd w:val="clear" w:color="auto" w:fill="auto"/>
                  <w:vAlign w:val="center"/>
                </w:tcPr>
                <w:p w14:paraId="29F488A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1989</w:t>
                  </w:r>
                </w:p>
              </w:tc>
            </w:tr>
            <w:tr w:rsidR="00824E9B" w:rsidRPr="00296F78" w14:paraId="25530D13" w14:textId="77777777" w:rsidTr="00FB276A">
              <w:trPr>
                <w:gridAfter w:val="1"/>
                <w:wAfter w:w="64" w:type="dxa"/>
                <w:trHeight w:val="171"/>
              </w:trPr>
              <w:tc>
                <w:tcPr>
                  <w:tcW w:w="352" w:type="dxa"/>
                  <w:shd w:val="clear" w:color="auto" w:fill="auto"/>
                  <w:vAlign w:val="center"/>
                </w:tcPr>
                <w:p w14:paraId="5F3470F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w:t>
                  </w:r>
                </w:p>
              </w:tc>
              <w:tc>
                <w:tcPr>
                  <w:tcW w:w="567" w:type="dxa"/>
                  <w:shd w:val="clear" w:color="auto" w:fill="auto"/>
                  <w:vAlign w:val="center"/>
                </w:tcPr>
                <w:p w14:paraId="79DDDD69"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Доля каз</w:t>
                  </w:r>
                  <w:r w:rsidRPr="00296F78">
                    <w:rPr>
                      <w:rFonts w:ascii="Times New Roman" w:hAnsi="Times New Roman"/>
                      <w:color w:val="000000"/>
                      <w:sz w:val="20"/>
                      <w:szCs w:val="20"/>
                    </w:rPr>
                    <w:lastRenderedPageBreak/>
                    <w:t>ахстанского содержания в общем объеме производства на территории СЭЗ</w:t>
                  </w:r>
                </w:p>
              </w:tc>
              <w:tc>
                <w:tcPr>
                  <w:tcW w:w="426" w:type="dxa"/>
                  <w:shd w:val="clear" w:color="auto" w:fill="auto"/>
                  <w:vAlign w:val="center"/>
                </w:tcPr>
                <w:p w14:paraId="4F83FBC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w:t>
                  </w:r>
                </w:p>
              </w:tc>
              <w:tc>
                <w:tcPr>
                  <w:tcW w:w="567" w:type="dxa"/>
                  <w:shd w:val="clear" w:color="auto" w:fill="auto"/>
                  <w:vAlign w:val="center"/>
                </w:tcPr>
                <w:p w14:paraId="155E09A3"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53A4629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50</w:t>
                  </w:r>
                </w:p>
              </w:tc>
              <w:tc>
                <w:tcPr>
                  <w:tcW w:w="566" w:type="dxa"/>
                  <w:shd w:val="clear" w:color="auto" w:fill="auto"/>
                  <w:vAlign w:val="center"/>
                </w:tcPr>
                <w:p w14:paraId="64682E4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60</w:t>
                  </w:r>
                </w:p>
              </w:tc>
              <w:tc>
                <w:tcPr>
                  <w:tcW w:w="427" w:type="dxa"/>
                  <w:shd w:val="clear" w:color="auto" w:fill="auto"/>
                  <w:vAlign w:val="center"/>
                </w:tcPr>
                <w:p w14:paraId="0BC41C55"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70</w:t>
                  </w:r>
                </w:p>
              </w:tc>
              <w:tc>
                <w:tcPr>
                  <w:tcW w:w="426" w:type="dxa"/>
                  <w:shd w:val="clear" w:color="auto" w:fill="auto"/>
                  <w:vAlign w:val="center"/>
                </w:tcPr>
                <w:p w14:paraId="7D7FA7B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80</w:t>
                  </w:r>
                </w:p>
              </w:tc>
            </w:tr>
            <w:tr w:rsidR="00824E9B" w:rsidRPr="00296F78" w14:paraId="5511809B" w14:textId="77777777" w:rsidTr="00FB276A">
              <w:trPr>
                <w:gridAfter w:val="1"/>
                <w:wAfter w:w="64" w:type="dxa"/>
                <w:trHeight w:val="343"/>
              </w:trPr>
              <w:tc>
                <w:tcPr>
                  <w:tcW w:w="352" w:type="dxa"/>
                  <w:shd w:val="clear" w:color="auto" w:fill="auto"/>
                  <w:vAlign w:val="center"/>
                  <w:hideMark/>
                </w:tcPr>
                <w:p w14:paraId="7E295ED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w:t>
                  </w:r>
                </w:p>
              </w:tc>
              <w:tc>
                <w:tcPr>
                  <w:tcW w:w="567" w:type="dxa"/>
                  <w:shd w:val="clear" w:color="auto" w:fill="auto"/>
                  <w:vAlign w:val="center"/>
                </w:tcPr>
                <w:p w14:paraId="1428BFF1"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Доля экспорта продукции в общем объ</w:t>
                  </w:r>
                  <w:r w:rsidRPr="00296F78">
                    <w:rPr>
                      <w:rFonts w:ascii="Times New Roman" w:hAnsi="Times New Roman"/>
                      <w:color w:val="000000"/>
                      <w:sz w:val="20"/>
                      <w:szCs w:val="20"/>
                    </w:rPr>
                    <w:lastRenderedPageBreak/>
                    <w:t>еме производства на территории СЭЗ</w:t>
                  </w:r>
                </w:p>
              </w:tc>
              <w:tc>
                <w:tcPr>
                  <w:tcW w:w="426" w:type="dxa"/>
                  <w:shd w:val="clear" w:color="auto" w:fill="auto"/>
                  <w:vAlign w:val="center"/>
                </w:tcPr>
                <w:p w14:paraId="7A58460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w:t>
                  </w:r>
                </w:p>
              </w:tc>
              <w:tc>
                <w:tcPr>
                  <w:tcW w:w="567" w:type="dxa"/>
                  <w:shd w:val="clear" w:color="auto" w:fill="auto"/>
                  <w:vAlign w:val="center"/>
                </w:tcPr>
                <w:p w14:paraId="2782A32E"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59BAD74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10</w:t>
                  </w:r>
                </w:p>
              </w:tc>
              <w:tc>
                <w:tcPr>
                  <w:tcW w:w="566" w:type="dxa"/>
                  <w:shd w:val="clear" w:color="auto" w:fill="auto"/>
                  <w:vAlign w:val="center"/>
                </w:tcPr>
                <w:p w14:paraId="6FE1A82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427" w:type="dxa"/>
                  <w:shd w:val="clear" w:color="auto" w:fill="auto"/>
                  <w:vAlign w:val="center"/>
                </w:tcPr>
                <w:p w14:paraId="3EFC55C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w:t>
                  </w:r>
                </w:p>
              </w:tc>
              <w:tc>
                <w:tcPr>
                  <w:tcW w:w="426" w:type="dxa"/>
                  <w:shd w:val="clear" w:color="auto" w:fill="auto"/>
                  <w:vAlign w:val="center"/>
                </w:tcPr>
                <w:p w14:paraId="71729D8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25</w:t>
                  </w:r>
                </w:p>
              </w:tc>
            </w:tr>
            <w:tr w:rsidR="00824E9B" w:rsidRPr="00296F78" w14:paraId="7CE5794F" w14:textId="77777777" w:rsidTr="00FB276A">
              <w:trPr>
                <w:gridAfter w:val="1"/>
                <w:wAfter w:w="64" w:type="dxa"/>
                <w:trHeight w:val="343"/>
              </w:trPr>
              <w:tc>
                <w:tcPr>
                  <w:tcW w:w="352" w:type="dxa"/>
                  <w:shd w:val="clear" w:color="auto" w:fill="auto"/>
                  <w:vAlign w:val="center"/>
                  <w:hideMark/>
                </w:tcPr>
                <w:p w14:paraId="1B7FA83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8</w:t>
                  </w:r>
                </w:p>
              </w:tc>
              <w:tc>
                <w:tcPr>
                  <w:tcW w:w="567" w:type="dxa"/>
                  <w:shd w:val="clear" w:color="auto" w:fill="auto"/>
                  <w:vAlign w:val="center"/>
                </w:tcPr>
                <w:p w14:paraId="0B65A4D2"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Повышение производительности труда</w:t>
                  </w:r>
                </w:p>
              </w:tc>
              <w:tc>
                <w:tcPr>
                  <w:tcW w:w="426" w:type="dxa"/>
                  <w:shd w:val="clear" w:color="auto" w:fill="auto"/>
                  <w:vAlign w:val="center"/>
                </w:tcPr>
                <w:p w14:paraId="5570C76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разы</w:t>
                  </w:r>
                </w:p>
              </w:tc>
              <w:tc>
                <w:tcPr>
                  <w:tcW w:w="567" w:type="dxa"/>
                  <w:shd w:val="clear" w:color="auto" w:fill="auto"/>
                  <w:vAlign w:val="center"/>
                </w:tcPr>
                <w:p w14:paraId="629EC6AF"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0039029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566" w:type="dxa"/>
                  <w:shd w:val="clear" w:color="auto" w:fill="auto"/>
                  <w:vAlign w:val="center"/>
                </w:tcPr>
                <w:p w14:paraId="26260F1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w:t>
                  </w:r>
                </w:p>
              </w:tc>
              <w:tc>
                <w:tcPr>
                  <w:tcW w:w="427" w:type="dxa"/>
                  <w:shd w:val="clear" w:color="auto" w:fill="auto"/>
                  <w:vAlign w:val="center"/>
                </w:tcPr>
                <w:p w14:paraId="1D1E895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w:t>
                  </w:r>
                </w:p>
              </w:tc>
              <w:tc>
                <w:tcPr>
                  <w:tcW w:w="426" w:type="dxa"/>
                  <w:shd w:val="clear" w:color="auto" w:fill="auto"/>
                  <w:vAlign w:val="center"/>
                </w:tcPr>
                <w:p w14:paraId="3788244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r>
          </w:tbl>
          <w:p w14:paraId="62E89402" w14:textId="77777777" w:rsidR="00824E9B" w:rsidRPr="00296F78" w:rsidRDefault="00824E9B" w:rsidP="00824E9B">
            <w:pPr>
              <w:spacing w:after="0"/>
              <w:ind w:firstLine="708"/>
              <w:rPr>
                <w:rFonts w:ascii="Times New Roman" w:hAnsi="Times New Roman"/>
                <w:sz w:val="20"/>
                <w:szCs w:val="20"/>
                <w:lang/>
              </w:rPr>
            </w:pPr>
            <w:r w:rsidRPr="00296F78">
              <w:rPr>
                <w:rFonts w:ascii="Times New Roman" w:hAnsi="Times New Roman"/>
                <w:sz w:val="20"/>
                <w:szCs w:val="20"/>
                <w:lang/>
              </w:rPr>
              <w:t>Примечания:</w:t>
            </w:r>
          </w:p>
          <w:p w14:paraId="0F82EF84" w14:textId="77777777" w:rsidR="00824E9B" w:rsidRPr="00296F78" w:rsidRDefault="00824E9B" w:rsidP="00824E9B">
            <w:pPr>
              <w:spacing w:after="0"/>
              <w:ind w:firstLine="708"/>
              <w:rPr>
                <w:rFonts w:ascii="Times New Roman" w:hAnsi="Times New Roman"/>
                <w:sz w:val="20"/>
                <w:szCs w:val="20"/>
                <w:lang/>
              </w:rPr>
            </w:pPr>
            <w:r w:rsidRPr="00296F78">
              <w:rPr>
                <w:rFonts w:ascii="Times New Roman" w:hAnsi="Times New Roman"/>
                <w:sz w:val="20"/>
                <w:szCs w:val="20"/>
                <w:lang/>
              </w:rPr>
              <w:t>* - фактически вложенные действующими участниками СЭЗ инвестиции.</w:t>
            </w:r>
          </w:p>
          <w:p w14:paraId="2D2B45D0" w14:textId="77777777" w:rsidR="00824E9B" w:rsidRPr="00296F78" w:rsidRDefault="00824E9B" w:rsidP="00824E9B">
            <w:pPr>
              <w:spacing w:after="0"/>
              <w:ind w:firstLine="708"/>
              <w:rPr>
                <w:rFonts w:ascii="Times New Roman" w:hAnsi="Times New Roman"/>
                <w:sz w:val="20"/>
                <w:szCs w:val="20"/>
                <w:lang/>
              </w:rPr>
            </w:pPr>
            <w:r w:rsidRPr="00296F78">
              <w:rPr>
                <w:rFonts w:ascii="Times New Roman" w:hAnsi="Times New Roman"/>
                <w:sz w:val="20"/>
                <w:szCs w:val="20"/>
                <w:lang/>
              </w:rPr>
              <w:t>Показатели индикаторов приведены с нарастающим итогом.</w:t>
            </w:r>
          </w:p>
          <w:p w14:paraId="0F97704E" w14:textId="5A6FD624" w:rsidR="00824E9B" w:rsidRPr="00296F78" w:rsidRDefault="00824E9B" w:rsidP="00824E9B">
            <w:pPr>
              <w:spacing w:after="0"/>
              <w:ind w:firstLine="708"/>
              <w:rPr>
                <w:rFonts w:ascii="Times New Roman" w:hAnsi="Times New Roman"/>
                <w:sz w:val="24"/>
                <w:szCs w:val="24"/>
                <w:lang/>
              </w:rPr>
            </w:pPr>
          </w:p>
        </w:tc>
        <w:tc>
          <w:tcPr>
            <w:tcW w:w="4253" w:type="dxa"/>
            <w:tcBorders>
              <w:top w:val="single" w:sz="4" w:space="0" w:color="auto"/>
              <w:left w:val="single" w:sz="4" w:space="0" w:color="auto"/>
              <w:bottom w:val="single" w:sz="4" w:space="0" w:color="auto"/>
              <w:right w:val="single" w:sz="4" w:space="0" w:color="auto"/>
            </w:tcBorders>
          </w:tcPr>
          <w:p w14:paraId="0A720952"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proofErr w:type="spellStart"/>
            <w:r w:rsidRPr="00296F78">
              <w:rPr>
                <w:rFonts w:ascii="Times New Roman" w:hAnsi="Times New Roman"/>
                <w:sz w:val="24"/>
                <w:szCs w:val="24"/>
                <w:lang w:val="kk-KZ"/>
              </w:rPr>
              <w:lastRenderedPageBreak/>
              <w:t>Приложение</w:t>
            </w:r>
            <w:proofErr w:type="spellEnd"/>
            <w:r w:rsidRPr="00296F78">
              <w:rPr>
                <w:rFonts w:ascii="Times New Roman" w:hAnsi="Times New Roman"/>
                <w:sz w:val="24"/>
                <w:szCs w:val="24"/>
                <w:lang w:val="kk-KZ"/>
              </w:rPr>
              <w:t xml:space="preserve"> 2</w:t>
            </w:r>
          </w:p>
          <w:p w14:paraId="53DC530C"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 xml:space="preserve">к постановлению Правительства </w:t>
            </w:r>
          </w:p>
          <w:p w14:paraId="466ADF68"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Республики Казахстан</w:t>
            </w:r>
          </w:p>
          <w:p w14:paraId="0D096FC7"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от «      »                 2025 года</w:t>
            </w:r>
          </w:p>
          <w:p w14:paraId="3E11D459" w14:textId="5A9CAE26" w:rsidR="00824E9B" w:rsidRPr="00296F78" w:rsidRDefault="00824E9B" w:rsidP="00824E9B">
            <w:pPr>
              <w:pStyle w:val="a8"/>
              <w:tabs>
                <w:tab w:val="left" w:pos="318"/>
              </w:tabs>
              <w:rPr>
                <w:rFonts w:ascii="Times New Roman" w:hAnsi="Times New Roman"/>
                <w:sz w:val="24"/>
                <w:szCs w:val="24"/>
                <w:lang w:val="kk-KZ"/>
              </w:rPr>
            </w:pPr>
            <w:r w:rsidRPr="00296F78">
              <w:rPr>
                <w:rFonts w:ascii="Times New Roman" w:hAnsi="Times New Roman"/>
                <w:sz w:val="24"/>
                <w:szCs w:val="24"/>
                <w:lang w:val="kk-KZ"/>
              </w:rPr>
              <w:t xml:space="preserve">                          №          </w:t>
            </w:r>
          </w:p>
          <w:p w14:paraId="47D1C9BC" w14:textId="77777777" w:rsidR="00824E9B" w:rsidRPr="00296F78" w:rsidRDefault="00824E9B" w:rsidP="00824E9B">
            <w:pPr>
              <w:pStyle w:val="a8"/>
              <w:tabs>
                <w:tab w:val="left" w:pos="318"/>
              </w:tabs>
              <w:rPr>
                <w:rFonts w:ascii="Times New Roman" w:hAnsi="Times New Roman"/>
                <w:sz w:val="24"/>
                <w:szCs w:val="24"/>
                <w:lang w:val="kk-KZ"/>
              </w:rPr>
            </w:pPr>
          </w:p>
          <w:p w14:paraId="68A1C900"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Утверждены</w:t>
            </w:r>
          </w:p>
          <w:p w14:paraId="21A8E37D"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 xml:space="preserve"> постановлением Правительства</w:t>
            </w:r>
          </w:p>
          <w:p w14:paraId="672BE7C2"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 xml:space="preserve"> Республики Казахстан</w:t>
            </w:r>
          </w:p>
          <w:p w14:paraId="3313A820" w14:textId="77777777"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 xml:space="preserve">от </w:t>
            </w:r>
            <w:r w:rsidRPr="00296F78">
              <w:rPr>
                <w:rFonts w:ascii="Times New Roman" w:hAnsi="Times New Roman"/>
                <w:bCs/>
                <w:sz w:val="24"/>
                <w:szCs w:val="24"/>
                <w:lang w:val="kk-KZ"/>
              </w:rPr>
              <w:t xml:space="preserve">28 </w:t>
            </w:r>
            <w:proofErr w:type="spellStart"/>
            <w:r w:rsidRPr="00296F78">
              <w:rPr>
                <w:rFonts w:ascii="Times New Roman" w:hAnsi="Times New Roman"/>
                <w:bCs/>
                <w:sz w:val="24"/>
                <w:szCs w:val="24"/>
                <w:lang w:val="kk-KZ"/>
              </w:rPr>
              <w:t>октября</w:t>
            </w:r>
            <w:proofErr w:type="spellEnd"/>
            <w:r w:rsidRPr="00296F78">
              <w:rPr>
                <w:rFonts w:ascii="Times New Roman" w:hAnsi="Times New Roman"/>
                <w:bCs/>
                <w:sz w:val="24"/>
                <w:szCs w:val="24"/>
                <w:lang w:val="kk-KZ"/>
              </w:rPr>
              <w:t xml:space="preserve"> </w:t>
            </w:r>
            <w:r w:rsidRPr="00296F78">
              <w:rPr>
                <w:rFonts w:ascii="Times New Roman" w:hAnsi="Times New Roman"/>
                <w:bCs/>
                <w:sz w:val="24"/>
                <w:szCs w:val="24"/>
              </w:rPr>
              <w:t>2020 года</w:t>
            </w:r>
          </w:p>
          <w:p w14:paraId="7841FA5E" w14:textId="1425A73F"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sz w:val="24"/>
                <w:szCs w:val="24"/>
                <w:lang w:val="kk-KZ"/>
              </w:rPr>
              <w:t>№ 713</w:t>
            </w:r>
          </w:p>
          <w:p w14:paraId="281BFA4D" w14:textId="77777777" w:rsidR="00824E9B" w:rsidRPr="00296F78" w:rsidRDefault="00824E9B" w:rsidP="00824E9B">
            <w:pPr>
              <w:pStyle w:val="a8"/>
              <w:tabs>
                <w:tab w:val="left" w:pos="318"/>
              </w:tabs>
              <w:ind w:left="34" w:hanging="1"/>
              <w:rPr>
                <w:rFonts w:ascii="Times New Roman" w:hAnsi="Times New Roman"/>
                <w:bCs/>
                <w:sz w:val="24"/>
                <w:szCs w:val="24"/>
              </w:rPr>
            </w:pPr>
          </w:p>
          <w:p w14:paraId="7921FAEE" w14:textId="25C59619" w:rsidR="00824E9B" w:rsidRPr="00296F78" w:rsidRDefault="00824E9B" w:rsidP="00824E9B">
            <w:pPr>
              <w:pStyle w:val="a8"/>
              <w:tabs>
                <w:tab w:val="left" w:pos="318"/>
              </w:tabs>
              <w:ind w:left="34" w:hanging="1"/>
              <w:jc w:val="center"/>
              <w:rPr>
                <w:rFonts w:ascii="Times New Roman" w:hAnsi="Times New Roman"/>
                <w:bCs/>
                <w:sz w:val="24"/>
                <w:szCs w:val="24"/>
              </w:rPr>
            </w:pPr>
            <w:r w:rsidRPr="00296F78">
              <w:rPr>
                <w:rFonts w:ascii="Times New Roman" w:hAnsi="Times New Roman"/>
                <w:bCs/>
                <w:sz w:val="24"/>
                <w:szCs w:val="24"/>
              </w:rPr>
              <w:t>Целевые индикаторы</w:t>
            </w:r>
          </w:p>
          <w:p w14:paraId="3039BD92" w14:textId="2100D39D" w:rsidR="00824E9B" w:rsidRPr="00296F78" w:rsidRDefault="00824E9B" w:rsidP="00824E9B">
            <w:pPr>
              <w:pStyle w:val="a8"/>
              <w:tabs>
                <w:tab w:val="left" w:pos="318"/>
              </w:tabs>
              <w:ind w:left="34" w:hanging="1"/>
              <w:jc w:val="center"/>
              <w:rPr>
                <w:rFonts w:ascii="Times New Roman" w:hAnsi="Times New Roman"/>
                <w:sz w:val="24"/>
                <w:szCs w:val="24"/>
                <w:lang w:val="kk-KZ"/>
              </w:rPr>
            </w:pPr>
            <w:r w:rsidRPr="00296F78">
              <w:rPr>
                <w:rFonts w:ascii="Times New Roman" w:hAnsi="Times New Roman"/>
                <w:bCs/>
                <w:sz w:val="24"/>
                <w:szCs w:val="24"/>
              </w:rPr>
              <w:t>специальной экономической зоны</w:t>
            </w:r>
            <w:r w:rsidRPr="00296F78">
              <w:rPr>
                <w:rFonts w:ascii="Times New Roman" w:hAnsi="Times New Roman"/>
                <w:bCs/>
                <w:sz w:val="24"/>
                <w:szCs w:val="24"/>
                <w:lang w:val="kk-KZ"/>
              </w:rPr>
              <w:t xml:space="preserve"> </w:t>
            </w:r>
            <w:r w:rsidRPr="00296F78">
              <w:rPr>
                <w:rFonts w:ascii="Times New Roman" w:hAnsi="Times New Roman"/>
                <w:bCs/>
                <w:sz w:val="24"/>
                <w:szCs w:val="24"/>
              </w:rPr>
              <w:t>«</w:t>
            </w:r>
            <w:r w:rsidRPr="00296F78">
              <w:rPr>
                <w:rFonts w:ascii="Times New Roman" w:hAnsi="Times New Roman"/>
                <w:bCs/>
                <w:sz w:val="24"/>
                <w:szCs w:val="24"/>
                <w:lang/>
              </w:rPr>
              <w:t>Jibek Joly</w:t>
            </w:r>
            <w:r w:rsidRPr="00296F78">
              <w:rPr>
                <w:rFonts w:ascii="Times New Roman" w:hAnsi="Times New Roman"/>
                <w:bCs/>
                <w:sz w:val="24"/>
                <w:szCs w:val="24"/>
              </w:rPr>
              <w:t>»</w:t>
            </w:r>
          </w:p>
          <w:tbl>
            <w:tblPr>
              <w:tblW w:w="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567"/>
              <w:gridCol w:w="426"/>
              <w:gridCol w:w="567"/>
              <w:gridCol w:w="566"/>
              <w:gridCol w:w="566"/>
              <w:gridCol w:w="427"/>
              <w:gridCol w:w="426"/>
              <w:gridCol w:w="64"/>
            </w:tblGrid>
            <w:tr w:rsidR="00824E9B" w:rsidRPr="00296F78" w14:paraId="2DC4CD54" w14:textId="77777777" w:rsidTr="00FB276A">
              <w:trPr>
                <w:trHeight w:val="343"/>
              </w:trPr>
              <w:tc>
                <w:tcPr>
                  <w:tcW w:w="352" w:type="dxa"/>
                  <w:vMerge w:val="restart"/>
                  <w:shd w:val="clear" w:color="auto" w:fill="auto"/>
                  <w:vAlign w:val="center"/>
                </w:tcPr>
                <w:p w14:paraId="322A5E1C" w14:textId="77777777" w:rsidR="00824E9B" w:rsidRPr="00296F78" w:rsidRDefault="00824E9B" w:rsidP="00824E9B">
                  <w:pPr>
                    <w:spacing w:after="0" w:line="240" w:lineRule="auto"/>
                    <w:jc w:val="center"/>
                    <w:rPr>
                      <w:rFonts w:ascii="Times New Roman" w:hAnsi="Times New Roman"/>
                      <w:b/>
                      <w:bCs/>
                      <w:color w:val="000000"/>
                      <w:sz w:val="20"/>
                      <w:szCs w:val="20"/>
                      <w:lang w:val="en-US"/>
                    </w:rPr>
                  </w:pPr>
                  <w:r w:rsidRPr="00296F78">
                    <w:rPr>
                      <w:rFonts w:ascii="Times New Roman" w:hAnsi="Times New Roman"/>
                      <w:b/>
                      <w:bCs/>
                      <w:color w:val="000000"/>
                      <w:sz w:val="20"/>
                      <w:szCs w:val="20"/>
                    </w:rPr>
                    <w:t>№</w:t>
                  </w:r>
                </w:p>
                <w:p w14:paraId="1E692A5F"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п/п</w:t>
                  </w:r>
                </w:p>
              </w:tc>
              <w:tc>
                <w:tcPr>
                  <w:tcW w:w="567" w:type="dxa"/>
                  <w:vMerge w:val="restart"/>
                  <w:vAlign w:val="center"/>
                </w:tcPr>
                <w:p w14:paraId="438B3BF4" w14:textId="77777777" w:rsidR="00824E9B" w:rsidRPr="00296F78" w:rsidRDefault="00824E9B" w:rsidP="00824E9B">
                  <w:pPr>
                    <w:spacing w:after="0" w:line="240" w:lineRule="auto"/>
                    <w:rPr>
                      <w:rFonts w:ascii="Times New Roman" w:hAnsi="Times New Roman"/>
                      <w:b/>
                      <w:bCs/>
                      <w:color w:val="000000"/>
                      <w:sz w:val="20"/>
                      <w:szCs w:val="20"/>
                    </w:rPr>
                  </w:pPr>
                  <w:r w:rsidRPr="00296F78">
                    <w:rPr>
                      <w:rFonts w:ascii="Times New Roman" w:hAnsi="Times New Roman"/>
                      <w:b/>
                      <w:bCs/>
                      <w:color w:val="000000"/>
                      <w:sz w:val="20"/>
                      <w:szCs w:val="20"/>
                    </w:rPr>
                    <w:t>Цели, задачи и показатели (наименования)</w:t>
                  </w:r>
                </w:p>
              </w:tc>
              <w:tc>
                <w:tcPr>
                  <w:tcW w:w="426" w:type="dxa"/>
                  <w:vMerge w:val="restart"/>
                  <w:vAlign w:val="center"/>
                </w:tcPr>
                <w:p w14:paraId="4F87D76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Ед. изм.</w:t>
                  </w:r>
                </w:p>
              </w:tc>
              <w:tc>
                <w:tcPr>
                  <w:tcW w:w="567" w:type="dxa"/>
                  <w:vMerge w:val="restart"/>
                  <w:vAlign w:val="center"/>
                </w:tcPr>
                <w:p w14:paraId="295E98FA"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Базовый период (</w:t>
                  </w:r>
                  <w:proofErr w:type="gramStart"/>
                  <w:r w:rsidRPr="00296F78">
                    <w:rPr>
                      <w:rFonts w:ascii="Times New Roman" w:hAnsi="Times New Roman"/>
                      <w:b/>
                      <w:bCs/>
                      <w:color w:val="000000"/>
                      <w:sz w:val="20"/>
                      <w:szCs w:val="20"/>
                    </w:rPr>
                    <w:t>2019)*</w:t>
                  </w:r>
                  <w:proofErr w:type="gramEnd"/>
                </w:p>
              </w:tc>
              <w:tc>
                <w:tcPr>
                  <w:tcW w:w="2049" w:type="dxa"/>
                  <w:gridSpan w:val="5"/>
                  <w:shd w:val="clear" w:color="auto" w:fill="auto"/>
                  <w:vAlign w:val="center"/>
                </w:tcPr>
                <w:p w14:paraId="2D1F8883"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Целевой индикатор</w:t>
                  </w:r>
                </w:p>
              </w:tc>
            </w:tr>
            <w:tr w:rsidR="00824E9B" w:rsidRPr="00296F78" w14:paraId="68659173" w14:textId="77777777" w:rsidTr="00FB276A">
              <w:trPr>
                <w:gridAfter w:val="1"/>
                <w:wAfter w:w="64" w:type="dxa"/>
                <w:trHeight w:val="343"/>
              </w:trPr>
              <w:tc>
                <w:tcPr>
                  <w:tcW w:w="352" w:type="dxa"/>
                  <w:vMerge/>
                  <w:shd w:val="clear" w:color="auto" w:fill="auto"/>
                  <w:vAlign w:val="center"/>
                </w:tcPr>
                <w:p w14:paraId="7205CAC8" w14:textId="77777777" w:rsidR="00824E9B" w:rsidRPr="00296F78" w:rsidRDefault="00824E9B" w:rsidP="00824E9B">
                  <w:pPr>
                    <w:spacing w:after="0" w:line="240" w:lineRule="auto"/>
                    <w:jc w:val="center"/>
                    <w:rPr>
                      <w:rFonts w:ascii="Times New Roman" w:hAnsi="Times New Roman"/>
                      <w:b/>
                      <w:bCs/>
                      <w:color w:val="000000"/>
                      <w:sz w:val="20"/>
                      <w:szCs w:val="20"/>
                    </w:rPr>
                  </w:pPr>
                </w:p>
              </w:tc>
              <w:tc>
                <w:tcPr>
                  <w:tcW w:w="567" w:type="dxa"/>
                  <w:vMerge/>
                  <w:vAlign w:val="center"/>
                </w:tcPr>
                <w:p w14:paraId="63414E7E" w14:textId="77777777" w:rsidR="00824E9B" w:rsidRPr="00296F78" w:rsidRDefault="00824E9B" w:rsidP="00824E9B">
                  <w:pPr>
                    <w:spacing w:after="0" w:line="240" w:lineRule="auto"/>
                    <w:rPr>
                      <w:rFonts w:ascii="Times New Roman" w:hAnsi="Times New Roman"/>
                      <w:b/>
                      <w:bCs/>
                      <w:color w:val="000000"/>
                      <w:sz w:val="20"/>
                      <w:szCs w:val="20"/>
                    </w:rPr>
                  </w:pPr>
                </w:p>
              </w:tc>
              <w:tc>
                <w:tcPr>
                  <w:tcW w:w="426" w:type="dxa"/>
                  <w:vMerge/>
                  <w:vAlign w:val="center"/>
                </w:tcPr>
                <w:p w14:paraId="5B6D3115" w14:textId="77777777" w:rsidR="00824E9B" w:rsidRPr="00296F78" w:rsidRDefault="00824E9B" w:rsidP="00824E9B">
                  <w:pPr>
                    <w:spacing w:after="0" w:line="240" w:lineRule="auto"/>
                    <w:rPr>
                      <w:rFonts w:ascii="Times New Roman" w:hAnsi="Times New Roman"/>
                      <w:b/>
                      <w:bCs/>
                      <w:color w:val="000000"/>
                      <w:sz w:val="20"/>
                      <w:szCs w:val="20"/>
                    </w:rPr>
                  </w:pPr>
                </w:p>
              </w:tc>
              <w:tc>
                <w:tcPr>
                  <w:tcW w:w="567" w:type="dxa"/>
                  <w:vMerge/>
                  <w:vAlign w:val="center"/>
                </w:tcPr>
                <w:p w14:paraId="0700CF65" w14:textId="77777777" w:rsidR="00824E9B" w:rsidRPr="00296F78" w:rsidRDefault="00824E9B" w:rsidP="00824E9B">
                  <w:pPr>
                    <w:spacing w:after="0" w:line="240" w:lineRule="auto"/>
                    <w:rPr>
                      <w:rFonts w:ascii="Times New Roman" w:hAnsi="Times New Roman"/>
                      <w:b/>
                      <w:bCs/>
                      <w:color w:val="000000"/>
                      <w:sz w:val="20"/>
                      <w:szCs w:val="20"/>
                    </w:rPr>
                  </w:pPr>
                </w:p>
              </w:tc>
              <w:tc>
                <w:tcPr>
                  <w:tcW w:w="566" w:type="dxa"/>
                  <w:shd w:val="clear" w:color="auto" w:fill="auto"/>
                  <w:vAlign w:val="center"/>
                </w:tcPr>
                <w:p w14:paraId="45210439"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2022 году</w:t>
                  </w:r>
                </w:p>
              </w:tc>
              <w:tc>
                <w:tcPr>
                  <w:tcW w:w="566" w:type="dxa"/>
                  <w:shd w:val="clear" w:color="auto" w:fill="auto"/>
                  <w:vAlign w:val="center"/>
                </w:tcPr>
                <w:p w14:paraId="1EABD0D5"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2027 году</w:t>
                  </w:r>
                </w:p>
              </w:tc>
              <w:tc>
                <w:tcPr>
                  <w:tcW w:w="427" w:type="dxa"/>
                  <w:shd w:val="clear" w:color="auto" w:fill="auto"/>
                  <w:vAlign w:val="center"/>
                </w:tcPr>
                <w:p w14:paraId="407731DA"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2032 году</w:t>
                  </w:r>
                </w:p>
              </w:tc>
              <w:tc>
                <w:tcPr>
                  <w:tcW w:w="426" w:type="dxa"/>
                  <w:shd w:val="clear" w:color="auto" w:fill="auto"/>
                  <w:vAlign w:val="center"/>
                </w:tcPr>
                <w:p w14:paraId="37C0540F"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Достижение к 2037 году</w:t>
                  </w:r>
                </w:p>
              </w:tc>
            </w:tr>
            <w:tr w:rsidR="00824E9B" w:rsidRPr="00296F78" w14:paraId="0F25DEC6" w14:textId="77777777" w:rsidTr="00FB276A">
              <w:trPr>
                <w:gridAfter w:val="1"/>
                <w:wAfter w:w="64" w:type="dxa"/>
                <w:trHeight w:val="171"/>
              </w:trPr>
              <w:tc>
                <w:tcPr>
                  <w:tcW w:w="352" w:type="dxa"/>
                  <w:shd w:val="clear" w:color="auto" w:fill="auto"/>
                  <w:vAlign w:val="center"/>
                  <w:hideMark/>
                </w:tcPr>
                <w:p w14:paraId="1B89C5FE"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1</w:t>
                  </w:r>
                </w:p>
              </w:tc>
              <w:tc>
                <w:tcPr>
                  <w:tcW w:w="567" w:type="dxa"/>
                  <w:shd w:val="clear" w:color="auto" w:fill="auto"/>
                  <w:vAlign w:val="center"/>
                  <w:hideMark/>
                </w:tcPr>
                <w:p w14:paraId="0F7D5341"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2</w:t>
                  </w:r>
                </w:p>
              </w:tc>
              <w:tc>
                <w:tcPr>
                  <w:tcW w:w="426" w:type="dxa"/>
                  <w:shd w:val="clear" w:color="auto" w:fill="auto"/>
                  <w:vAlign w:val="center"/>
                  <w:hideMark/>
                </w:tcPr>
                <w:p w14:paraId="55EF9E0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3</w:t>
                  </w:r>
                </w:p>
              </w:tc>
              <w:tc>
                <w:tcPr>
                  <w:tcW w:w="567" w:type="dxa"/>
                  <w:shd w:val="clear" w:color="auto" w:fill="auto"/>
                  <w:vAlign w:val="center"/>
                  <w:hideMark/>
                </w:tcPr>
                <w:p w14:paraId="648D91CF"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4</w:t>
                  </w:r>
                </w:p>
              </w:tc>
              <w:tc>
                <w:tcPr>
                  <w:tcW w:w="566" w:type="dxa"/>
                  <w:shd w:val="clear" w:color="auto" w:fill="auto"/>
                  <w:vAlign w:val="center"/>
                  <w:hideMark/>
                </w:tcPr>
                <w:p w14:paraId="261F9F4C"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5</w:t>
                  </w:r>
                </w:p>
              </w:tc>
              <w:tc>
                <w:tcPr>
                  <w:tcW w:w="566" w:type="dxa"/>
                  <w:shd w:val="clear" w:color="auto" w:fill="auto"/>
                  <w:vAlign w:val="center"/>
                  <w:hideMark/>
                </w:tcPr>
                <w:p w14:paraId="262EEC12"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6</w:t>
                  </w:r>
                </w:p>
              </w:tc>
              <w:tc>
                <w:tcPr>
                  <w:tcW w:w="427" w:type="dxa"/>
                  <w:shd w:val="clear" w:color="auto" w:fill="auto"/>
                  <w:vAlign w:val="center"/>
                  <w:hideMark/>
                </w:tcPr>
                <w:p w14:paraId="712330A0"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7</w:t>
                  </w:r>
                </w:p>
              </w:tc>
              <w:tc>
                <w:tcPr>
                  <w:tcW w:w="426" w:type="dxa"/>
                  <w:shd w:val="clear" w:color="auto" w:fill="auto"/>
                  <w:vAlign w:val="center"/>
                  <w:hideMark/>
                </w:tcPr>
                <w:p w14:paraId="6E0D4BE7" w14:textId="77777777" w:rsidR="00824E9B" w:rsidRPr="00296F78" w:rsidRDefault="00824E9B" w:rsidP="00824E9B">
                  <w:pPr>
                    <w:spacing w:after="0" w:line="240" w:lineRule="auto"/>
                    <w:jc w:val="center"/>
                    <w:rPr>
                      <w:rFonts w:ascii="Times New Roman" w:hAnsi="Times New Roman"/>
                      <w:b/>
                      <w:bCs/>
                      <w:color w:val="000000"/>
                      <w:sz w:val="20"/>
                      <w:szCs w:val="20"/>
                    </w:rPr>
                  </w:pPr>
                  <w:r w:rsidRPr="00296F78">
                    <w:rPr>
                      <w:rFonts w:ascii="Times New Roman" w:hAnsi="Times New Roman"/>
                      <w:b/>
                      <w:bCs/>
                      <w:color w:val="000000"/>
                      <w:sz w:val="20"/>
                      <w:szCs w:val="20"/>
                    </w:rPr>
                    <w:t>8</w:t>
                  </w:r>
                </w:p>
              </w:tc>
            </w:tr>
            <w:tr w:rsidR="00824E9B" w:rsidRPr="00296F78" w14:paraId="7ABB2D11" w14:textId="77777777" w:rsidTr="00FB276A">
              <w:trPr>
                <w:gridAfter w:val="1"/>
                <w:wAfter w:w="64" w:type="dxa"/>
                <w:trHeight w:val="343"/>
              </w:trPr>
              <w:tc>
                <w:tcPr>
                  <w:tcW w:w="352" w:type="dxa"/>
                  <w:shd w:val="clear" w:color="auto" w:fill="auto"/>
                  <w:vAlign w:val="center"/>
                  <w:hideMark/>
                </w:tcPr>
                <w:p w14:paraId="3ADFFD2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1</w:t>
                  </w:r>
                </w:p>
              </w:tc>
              <w:tc>
                <w:tcPr>
                  <w:tcW w:w="567" w:type="dxa"/>
                  <w:shd w:val="clear" w:color="auto" w:fill="auto"/>
                  <w:vAlign w:val="center"/>
                  <w:hideMark/>
                </w:tcPr>
                <w:p w14:paraId="3E0006AE"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Общий объем инвестиций, в том числе:</w:t>
                  </w:r>
                </w:p>
              </w:tc>
              <w:tc>
                <w:tcPr>
                  <w:tcW w:w="426" w:type="dxa"/>
                  <w:shd w:val="clear" w:color="auto" w:fill="auto"/>
                  <w:vAlign w:val="center"/>
                  <w:hideMark/>
                </w:tcPr>
                <w:p w14:paraId="220D138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млрд. тенге</w:t>
                  </w:r>
                </w:p>
              </w:tc>
              <w:tc>
                <w:tcPr>
                  <w:tcW w:w="567" w:type="dxa"/>
                  <w:shd w:val="clear" w:color="auto" w:fill="auto"/>
                  <w:vAlign w:val="center"/>
                </w:tcPr>
                <w:p w14:paraId="6AB4205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28,4</w:t>
                  </w:r>
                  <w:r w:rsidRPr="00296F78">
                    <w:rPr>
                      <w:rFonts w:ascii="Times New Roman" w:hAnsi="Times New Roman"/>
                      <w:b/>
                      <w:bCs/>
                      <w:color w:val="000000"/>
                      <w:sz w:val="20"/>
                      <w:szCs w:val="20"/>
                    </w:rPr>
                    <w:t>*</w:t>
                  </w:r>
                </w:p>
              </w:tc>
              <w:tc>
                <w:tcPr>
                  <w:tcW w:w="566" w:type="dxa"/>
                  <w:shd w:val="clear" w:color="auto" w:fill="auto"/>
                  <w:vAlign w:val="center"/>
                </w:tcPr>
                <w:p w14:paraId="1B49060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w:t>
                  </w:r>
                </w:p>
              </w:tc>
              <w:tc>
                <w:tcPr>
                  <w:tcW w:w="566" w:type="dxa"/>
                  <w:shd w:val="clear" w:color="auto" w:fill="auto"/>
                  <w:vAlign w:val="center"/>
                </w:tcPr>
                <w:p w14:paraId="5B78969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350</w:t>
                  </w:r>
                </w:p>
              </w:tc>
              <w:tc>
                <w:tcPr>
                  <w:tcW w:w="427" w:type="dxa"/>
                  <w:shd w:val="clear" w:color="auto" w:fill="auto"/>
                  <w:vAlign w:val="center"/>
                </w:tcPr>
                <w:p w14:paraId="3C357E69"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500</w:t>
                  </w:r>
                </w:p>
              </w:tc>
              <w:tc>
                <w:tcPr>
                  <w:tcW w:w="426" w:type="dxa"/>
                  <w:shd w:val="clear" w:color="auto" w:fill="auto"/>
                  <w:vAlign w:val="center"/>
                </w:tcPr>
                <w:p w14:paraId="6B3F6965"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600</w:t>
                  </w:r>
                </w:p>
              </w:tc>
            </w:tr>
            <w:tr w:rsidR="00824E9B" w:rsidRPr="00296F78" w14:paraId="06F8C82D" w14:textId="77777777" w:rsidTr="00FB276A">
              <w:trPr>
                <w:gridAfter w:val="1"/>
                <w:wAfter w:w="64" w:type="dxa"/>
                <w:trHeight w:val="171"/>
              </w:trPr>
              <w:tc>
                <w:tcPr>
                  <w:tcW w:w="352" w:type="dxa"/>
                  <w:shd w:val="clear" w:color="auto" w:fill="auto"/>
                  <w:vAlign w:val="center"/>
                  <w:hideMark/>
                </w:tcPr>
                <w:p w14:paraId="79BCDC3C"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w:t>
                  </w:r>
                </w:p>
              </w:tc>
              <w:tc>
                <w:tcPr>
                  <w:tcW w:w="567" w:type="dxa"/>
                  <w:shd w:val="clear" w:color="auto" w:fill="auto"/>
                  <w:vAlign w:val="center"/>
                  <w:hideMark/>
                </w:tcPr>
                <w:p w14:paraId="5D59DBC3"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иностранных инвестиций</w:t>
                  </w:r>
                </w:p>
              </w:tc>
              <w:tc>
                <w:tcPr>
                  <w:tcW w:w="426" w:type="dxa"/>
                  <w:shd w:val="clear" w:color="auto" w:fill="auto"/>
                  <w:vAlign w:val="center"/>
                  <w:hideMark/>
                </w:tcPr>
                <w:p w14:paraId="5B50AC5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млрд. тенге</w:t>
                  </w:r>
                </w:p>
              </w:tc>
              <w:tc>
                <w:tcPr>
                  <w:tcW w:w="567" w:type="dxa"/>
                  <w:shd w:val="clear" w:color="auto" w:fill="auto"/>
                  <w:vAlign w:val="center"/>
                </w:tcPr>
                <w:p w14:paraId="40EF8F85"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4161B0F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40</w:t>
                  </w:r>
                </w:p>
              </w:tc>
              <w:tc>
                <w:tcPr>
                  <w:tcW w:w="566" w:type="dxa"/>
                  <w:shd w:val="clear" w:color="auto" w:fill="auto"/>
                  <w:vAlign w:val="center"/>
                </w:tcPr>
                <w:p w14:paraId="5BCED0C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120</w:t>
                  </w:r>
                </w:p>
              </w:tc>
              <w:tc>
                <w:tcPr>
                  <w:tcW w:w="427" w:type="dxa"/>
                  <w:shd w:val="clear" w:color="auto" w:fill="auto"/>
                  <w:vAlign w:val="center"/>
                </w:tcPr>
                <w:p w14:paraId="282CC62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w:t>
                  </w:r>
                </w:p>
              </w:tc>
              <w:tc>
                <w:tcPr>
                  <w:tcW w:w="426" w:type="dxa"/>
                  <w:shd w:val="clear" w:color="auto" w:fill="auto"/>
                  <w:vAlign w:val="center"/>
                </w:tcPr>
                <w:p w14:paraId="58BA87C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r>
            <w:tr w:rsidR="00824E9B" w:rsidRPr="00296F78" w14:paraId="6A64AC3E" w14:textId="77777777" w:rsidTr="00FB276A">
              <w:trPr>
                <w:gridAfter w:val="1"/>
                <w:wAfter w:w="64" w:type="dxa"/>
                <w:trHeight w:val="171"/>
              </w:trPr>
              <w:tc>
                <w:tcPr>
                  <w:tcW w:w="352" w:type="dxa"/>
                  <w:shd w:val="clear" w:color="auto" w:fill="auto"/>
                  <w:vAlign w:val="center"/>
                  <w:hideMark/>
                </w:tcPr>
                <w:p w14:paraId="11240DC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c>
                <w:tcPr>
                  <w:tcW w:w="567" w:type="dxa"/>
                  <w:shd w:val="clear" w:color="auto" w:fill="auto"/>
                  <w:vAlign w:val="center"/>
                  <w:hideMark/>
                </w:tcPr>
                <w:p w14:paraId="2F30BA26"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отечественных инвестиций</w:t>
                  </w:r>
                </w:p>
              </w:tc>
              <w:tc>
                <w:tcPr>
                  <w:tcW w:w="426" w:type="dxa"/>
                  <w:shd w:val="clear" w:color="auto" w:fill="auto"/>
                  <w:vAlign w:val="center"/>
                  <w:hideMark/>
                </w:tcPr>
                <w:p w14:paraId="7B62022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млрд. тенге</w:t>
                  </w:r>
                </w:p>
              </w:tc>
              <w:tc>
                <w:tcPr>
                  <w:tcW w:w="567" w:type="dxa"/>
                  <w:shd w:val="clear" w:color="auto" w:fill="auto"/>
                  <w:vAlign w:val="center"/>
                </w:tcPr>
                <w:p w14:paraId="79F9241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28,4</w:t>
                  </w:r>
                  <w:r w:rsidRPr="00296F78">
                    <w:rPr>
                      <w:rFonts w:ascii="Times New Roman" w:hAnsi="Times New Roman"/>
                      <w:b/>
                      <w:bCs/>
                      <w:color w:val="000000"/>
                      <w:sz w:val="20"/>
                      <w:szCs w:val="20"/>
                    </w:rPr>
                    <w:t>*</w:t>
                  </w:r>
                </w:p>
              </w:tc>
              <w:tc>
                <w:tcPr>
                  <w:tcW w:w="566" w:type="dxa"/>
                  <w:shd w:val="clear" w:color="auto" w:fill="auto"/>
                  <w:vAlign w:val="center"/>
                </w:tcPr>
                <w:p w14:paraId="65E9D6A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160</w:t>
                  </w:r>
                </w:p>
              </w:tc>
              <w:tc>
                <w:tcPr>
                  <w:tcW w:w="566" w:type="dxa"/>
                  <w:shd w:val="clear" w:color="auto" w:fill="auto"/>
                  <w:vAlign w:val="center"/>
                </w:tcPr>
                <w:p w14:paraId="56DB9D5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230</w:t>
                  </w:r>
                </w:p>
              </w:tc>
              <w:tc>
                <w:tcPr>
                  <w:tcW w:w="427" w:type="dxa"/>
                  <w:shd w:val="clear" w:color="auto" w:fill="auto"/>
                  <w:vAlign w:val="center"/>
                </w:tcPr>
                <w:p w14:paraId="42306EB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c>
                <w:tcPr>
                  <w:tcW w:w="426" w:type="dxa"/>
                  <w:shd w:val="clear" w:color="auto" w:fill="auto"/>
                  <w:vAlign w:val="center"/>
                </w:tcPr>
                <w:p w14:paraId="5715623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300</w:t>
                  </w:r>
                </w:p>
              </w:tc>
            </w:tr>
            <w:tr w:rsidR="00824E9B" w:rsidRPr="00296F78" w14:paraId="7F3B054C" w14:textId="77777777" w:rsidTr="00FB276A">
              <w:trPr>
                <w:gridAfter w:val="1"/>
                <w:wAfter w:w="64" w:type="dxa"/>
                <w:trHeight w:val="343"/>
              </w:trPr>
              <w:tc>
                <w:tcPr>
                  <w:tcW w:w="352" w:type="dxa"/>
                  <w:shd w:val="clear" w:color="auto" w:fill="auto"/>
                  <w:vAlign w:val="center"/>
                  <w:hideMark/>
                </w:tcPr>
                <w:p w14:paraId="3330BA7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c>
                <w:tcPr>
                  <w:tcW w:w="567" w:type="dxa"/>
                  <w:shd w:val="clear" w:color="auto" w:fill="auto"/>
                  <w:vAlign w:val="center"/>
                  <w:hideMark/>
                </w:tcPr>
                <w:p w14:paraId="6F6D3473"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Объем произв</w:t>
                  </w:r>
                  <w:r w:rsidRPr="00296F78">
                    <w:rPr>
                      <w:rFonts w:ascii="Times New Roman" w:hAnsi="Times New Roman"/>
                      <w:color w:val="000000"/>
                      <w:sz w:val="20"/>
                      <w:szCs w:val="20"/>
                    </w:rPr>
                    <w:lastRenderedPageBreak/>
                    <w:t>одства товаров и услуг (работ) на территории СЭЗ</w:t>
                  </w:r>
                </w:p>
              </w:tc>
              <w:tc>
                <w:tcPr>
                  <w:tcW w:w="426" w:type="dxa"/>
                  <w:shd w:val="clear" w:color="auto" w:fill="auto"/>
                  <w:vAlign w:val="center"/>
                  <w:hideMark/>
                </w:tcPr>
                <w:p w14:paraId="4B8210D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млрд. те</w:t>
                  </w:r>
                  <w:r w:rsidRPr="00296F78">
                    <w:rPr>
                      <w:rFonts w:ascii="Times New Roman" w:hAnsi="Times New Roman"/>
                      <w:color w:val="000000"/>
                      <w:sz w:val="20"/>
                      <w:szCs w:val="20"/>
                    </w:rPr>
                    <w:lastRenderedPageBreak/>
                    <w:t>нге</w:t>
                  </w:r>
                </w:p>
              </w:tc>
              <w:tc>
                <w:tcPr>
                  <w:tcW w:w="567" w:type="dxa"/>
                  <w:shd w:val="clear" w:color="auto" w:fill="auto"/>
                  <w:vAlign w:val="center"/>
                </w:tcPr>
                <w:p w14:paraId="57CD0C0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1</w:t>
                  </w:r>
                </w:p>
              </w:tc>
              <w:tc>
                <w:tcPr>
                  <w:tcW w:w="566" w:type="dxa"/>
                  <w:shd w:val="clear" w:color="auto" w:fill="auto"/>
                  <w:vAlign w:val="center"/>
                </w:tcPr>
                <w:p w14:paraId="705449E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w:t>
                  </w:r>
                </w:p>
              </w:tc>
              <w:tc>
                <w:tcPr>
                  <w:tcW w:w="566" w:type="dxa"/>
                  <w:shd w:val="clear" w:color="auto" w:fill="auto"/>
                  <w:vAlign w:val="center"/>
                </w:tcPr>
                <w:p w14:paraId="6CA4146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180</w:t>
                  </w:r>
                </w:p>
              </w:tc>
              <w:tc>
                <w:tcPr>
                  <w:tcW w:w="427" w:type="dxa"/>
                  <w:shd w:val="clear" w:color="auto" w:fill="auto"/>
                  <w:vAlign w:val="center"/>
                </w:tcPr>
                <w:p w14:paraId="6DB0C75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2000</w:t>
                  </w:r>
                </w:p>
              </w:tc>
              <w:tc>
                <w:tcPr>
                  <w:tcW w:w="426" w:type="dxa"/>
                  <w:shd w:val="clear" w:color="auto" w:fill="auto"/>
                  <w:vAlign w:val="center"/>
                </w:tcPr>
                <w:p w14:paraId="31DCD09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3600</w:t>
                  </w:r>
                </w:p>
              </w:tc>
            </w:tr>
            <w:tr w:rsidR="00824E9B" w:rsidRPr="00296F78" w14:paraId="79C01534" w14:textId="77777777" w:rsidTr="00FB276A">
              <w:trPr>
                <w:gridAfter w:val="1"/>
                <w:wAfter w:w="64" w:type="dxa"/>
                <w:trHeight w:val="171"/>
              </w:trPr>
              <w:tc>
                <w:tcPr>
                  <w:tcW w:w="352" w:type="dxa"/>
                  <w:shd w:val="clear" w:color="auto" w:fill="auto"/>
                  <w:vAlign w:val="center"/>
                  <w:hideMark/>
                </w:tcPr>
                <w:p w14:paraId="164729A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3</w:t>
                  </w:r>
                </w:p>
              </w:tc>
              <w:tc>
                <w:tcPr>
                  <w:tcW w:w="567" w:type="dxa"/>
                  <w:shd w:val="clear" w:color="auto" w:fill="auto"/>
                  <w:vAlign w:val="center"/>
                </w:tcPr>
                <w:p w14:paraId="431594A7"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Ежегодный прирост инвестиций в несырьевые секторы экономики рег</w:t>
                  </w:r>
                  <w:r w:rsidRPr="00296F78">
                    <w:rPr>
                      <w:rFonts w:ascii="Times New Roman" w:hAnsi="Times New Roman"/>
                      <w:color w:val="000000"/>
                      <w:sz w:val="20"/>
                      <w:szCs w:val="20"/>
                    </w:rPr>
                    <w:lastRenderedPageBreak/>
                    <w:t>иона (обрабатывающая промышленность)</w:t>
                  </w:r>
                </w:p>
              </w:tc>
              <w:tc>
                <w:tcPr>
                  <w:tcW w:w="426" w:type="dxa"/>
                  <w:shd w:val="clear" w:color="auto" w:fill="auto"/>
                  <w:vAlign w:val="center"/>
                </w:tcPr>
                <w:p w14:paraId="2DF4B23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w:t>
                  </w:r>
                </w:p>
              </w:tc>
              <w:tc>
                <w:tcPr>
                  <w:tcW w:w="567" w:type="dxa"/>
                  <w:shd w:val="clear" w:color="auto" w:fill="auto"/>
                  <w:vAlign w:val="center"/>
                </w:tcPr>
                <w:p w14:paraId="1F65E93C"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23B162F0"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40</w:t>
                  </w:r>
                </w:p>
              </w:tc>
              <w:tc>
                <w:tcPr>
                  <w:tcW w:w="566" w:type="dxa"/>
                  <w:shd w:val="clear" w:color="auto" w:fill="auto"/>
                  <w:vAlign w:val="center"/>
                </w:tcPr>
                <w:p w14:paraId="672D573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96</w:t>
                  </w:r>
                </w:p>
              </w:tc>
              <w:tc>
                <w:tcPr>
                  <w:tcW w:w="427" w:type="dxa"/>
                  <w:shd w:val="clear" w:color="auto" w:fill="auto"/>
                  <w:vAlign w:val="center"/>
                </w:tcPr>
                <w:p w14:paraId="5178DF5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147</w:t>
                  </w:r>
                </w:p>
              </w:tc>
              <w:tc>
                <w:tcPr>
                  <w:tcW w:w="426" w:type="dxa"/>
                  <w:shd w:val="clear" w:color="auto" w:fill="auto"/>
                  <w:vAlign w:val="center"/>
                </w:tcPr>
                <w:p w14:paraId="251D8D3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160</w:t>
                  </w:r>
                </w:p>
              </w:tc>
            </w:tr>
            <w:tr w:rsidR="00824E9B" w:rsidRPr="00296F78" w14:paraId="7D77B092" w14:textId="77777777" w:rsidTr="00FB276A">
              <w:trPr>
                <w:gridAfter w:val="1"/>
                <w:wAfter w:w="64" w:type="dxa"/>
                <w:trHeight w:val="171"/>
              </w:trPr>
              <w:tc>
                <w:tcPr>
                  <w:tcW w:w="352" w:type="dxa"/>
                  <w:shd w:val="clear" w:color="auto" w:fill="auto"/>
                  <w:vAlign w:val="center"/>
                </w:tcPr>
                <w:p w14:paraId="58FA66F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4</w:t>
                  </w:r>
                </w:p>
              </w:tc>
              <w:tc>
                <w:tcPr>
                  <w:tcW w:w="567" w:type="dxa"/>
                  <w:shd w:val="clear" w:color="auto" w:fill="auto"/>
                  <w:vAlign w:val="center"/>
                </w:tcPr>
                <w:p w14:paraId="194E2F43"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Количество участников</w:t>
                  </w:r>
                </w:p>
              </w:tc>
              <w:tc>
                <w:tcPr>
                  <w:tcW w:w="426" w:type="dxa"/>
                  <w:shd w:val="clear" w:color="auto" w:fill="auto"/>
                  <w:vAlign w:val="center"/>
                </w:tcPr>
                <w:p w14:paraId="6777E305"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ед.</w:t>
                  </w:r>
                </w:p>
              </w:tc>
              <w:tc>
                <w:tcPr>
                  <w:tcW w:w="567" w:type="dxa"/>
                  <w:shd w:val="clear" w:color="auto" w:fill="auto"/>
                  <w:vAlign w:val="center"/>
                </w:tcPr>
                <w:p w14:paraId="7D4D342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w:t>
                  </w:r>
                </w:p>
              </w:tc>
              <w:tc>
                <w:tcPr>
                  <w:tcW w:w="566" w:type="dxa"/>
                  <w:shd w:val="clear" w:color="auto" w:fill="auto"/>
                  <w:vAlign w:val="center"/>
                </w:tcPr>
                <w:p w14:paraId="15D7516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10</w:t>
                  </w:r>
                </w:p>
              </w:tc>
              <w:tc>
                <w:tcPr>
                  <w:tcW w:w="566" w:type="dxa"/>
                  <w:shd w:val="clear" w:color="auto" w:fill="auto"/>
                  <w:vAlign w:val="center"/>
                </w:tcPr>
                <w:p w14:paraId="005AB8F5"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13</w:t>
                  </w:r>
                </w:p>
              </w:tc>
              <w:tc>
                <w:tcPr>
                  <w:tcW w:w="427" w:type="dxa"/>
                  <w:shd w:val="clear" w:color="auto" w:fill="auto"/>
                  <w:vAlign w:val="center"/>
                </w:tcPr>
                <w:p w14:paraId="33764EFE"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426" w:type="dxa"/>
                  <w:shd w:val="clear" w:color="auto" w:fill="auto"/>
                  <w:vAlign w:val="center"/>
                </w:tcPr>
                <w:p w14:paraId="5CC144C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r>
            <w:tr w:rsidR="00824E9B" w:rsidRPr="00296F78" w14:paraId="5AA92334" w14:textId="77777777" w:rsidTr="00FB276A">
              <w:trPr>
                <w:gridAfter w:val="1"/>
                <w:wAfter w:w="64" w:type="dxa"/>
                <w:trHeight w:val="171"/>
              </w:trPr>
              <w:tc>
                <w:tcPr>
                  <w:tcW w:w="352" w:type="dxa"/>
                  <w:shd w:val="clear" w:color="auto" w:fill="auto"/>
                  <w:vAlign w:val="center"/>
                </w:tcPr>
                <w:p w14:paraId="73BDD908"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w:t>
                  </w:r>
                </w:p>
              </w:tc>
              <w:tc>
                <w:tcPr>
                  <w:tcW w:w="567" w:type="dxa"/>
                  <w:shd w:val="clear" w:color="auto" w:fill="auto"/>
                  <w:vAlign w:val="center"/>
                </w:tcPr>
                <w:p w14:paraId="553BFBD2"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Количество рабочих мест, создаваемых на территори</w:t>
                  </w:r>
                  <w:r w:rsidRPr="00296F78">
                    <w:rPr>
                      <w:rFonts w:ascii="Times New Roman" w:hAnsi="Times New Roman"/>
                      <w:color w:val="000000"/>
                      <w:sz w:val="20"/>
                      <w:szCs w:val="20"/>
                    </w:rPr>
                    <w:lastRenderedPageBreak/>
                    <w:t xml:space="preserve">и СЭЗ </w:t>
                  </w:r>
                </w:p>
              </w:tc>
              <w:tc>
                <w:tcPr>
                  <w:tcW w:w="426" w:type="dxa"/>
                  <w:shd w:val="clear" w:color="auto" w:fill="auto"/>
                  <w:vAlign w:val="center"/>
                </w:tcPr>
                <w:p w14:paraId="79388120" w14:textId="77777777" w:rsidR="00824E9B" w:rsidRPr="00296F78" w:rsidRDefault="00824E9B" w:rsidP="00824E9B">
                  <w:pPr>
                    <w:spacing w:after="0" w:line="240" w:lineRule="auto"/>
                    <w:jc w:val="center"/>
                    <w:rPr>
                      <w:rFonts w:ascii="Times New Roman" w:hAnsi="Times New Roman"/>
                      <w:color w:val="000000"/>
                      <w:sz w:val="20"/>
                      <w:szCs w:val="20"/>
                    </w:rPr>
                  </w:pPr>
                  <w:proofErr w:type="spellStart"/>
                  <w:proofErr w:type="gramStart"/>
                  <w:r w:rsidRPr="00296F78">
                    <w:rPr>
                      <w:rFonts w:ascii="Times New Roman" w:hAnsi="Times New Roman"/>
                      <w:color w:val="000000"/>
                      <w:sz w:val="20"/>
                      <w:szCs w:val="20"/>
                    </w:rPr>
                    <w:lastRenderedPageBreak/>
                    <w:t>раб.места</w:t>
                  </w:r>
                  <w:proofErr w:type="spellEnd"/>
                  <w:proofErr w:type="gramEnd"/>
                </w:p>
              </w:tc>
              <w:tc>
                <w:tcPr>
                  <w:tcW w:w="567" w:type="dxa"/>
                  <w:shd w:val="clear" w:color="auto" w:fill="auto"/>
                  <w:vAlign w:val="center"/>
                </w:tcPr>
                <w:p w14:paraId="07BEA0AA"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115</w:t>
                  </w:r>
                </w:p>
              </w:tc>
              <w:tc>
                <w:tcPr>
                  <w:tcW w:w="566" w:type="dxa"/>
                  <w:shd w:val="clear" w:color="auto" w:fill="auto"/>
                  <w:vAlign w:val="center"/>
                </w:tcPr>
                <w:p w14:paraId="37264CEF"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1104</w:t>
                  </w:r>
                </w:p>
              </w:tc>
              <w:tc>
                <w:tcPr>
                  <w:tcW w:w="566" w:type="dxa"/>
                  <w:shd w:val="clear" w:color="auto" w:fill="auto"/>
                  <w:vAlign w:val="center"/>
                </w:tcPr>
                <w:p w14:paraId="536248FC"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1685</w:t>
                  </w:r>
                </w:p>
              </w:tc>
              <w:tc>
                <w:tcPr>
                  <w:tcW w:w="427" w:type="dxa"/>
                  <w:shd w:val="clear" w:color="auto" w:fill="auto"/>
                  <w:vAlign w:val="center"/>
                </w:tcPr>
                <w:p w14:paraId="7C96D56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1815</w:t>
                  </w:r>
                </w:p>
              </w:tc>
              <w:tc>
                <w:tcPr>
                  <w:tcW w:w="426" w:type="dxa"/>
                  <w:shd w:val="clear" w:color="auto" w:fill="auto"/>
                  <w:vAlign w:val="center"/>
                </w:tcPr>
                <w:p w14:paraId="41865CF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1989</w:t>
                  </w:r>
                </w:p>
              </w:tc>
            </w:tr>
            <w:tr w:rsidR="00824E9B" w:rsidRPr="00296F78" w14:paraId="17A2FD8F" w14:textId="77777777" w:rsidTr="00FB276A">
              <w:trPr>
                <w:gridAfter w:val="1"/>
                <w:wAfter w:w="64" w:type="dxa"/>
                <w:trHeight w:val="171"/>
              </w:trPr>
              <w:tc>
                <w:tcPr>
                  <w:tcW w:w="352" w:type="dxa"/>
                  <w:shd w:val="clear" w:color="auto" w:fill="auto"/>
                  <w:vAlign w:val="center"/>
                </w:tcPr>
                <w:p w14:paraId="25B879E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w:t>
                  </w:r>
                </w:p>
              </w:tc>
              <w:tc>
                <w:tcPr>
                  <w:tcW w:w="567" w:type="dxa"/>
                  <w:shd w:val="clear" w:color="auto" w:fill="auto"/>
                  <w:vAlign w:val="center"/>
                </w:tcPr>
                <w:p w14:paraId="312A527D"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Доля казахстанского содержания в общем объеме производства на территории СЭЗ</w:t>
                  </w:r>
                </w:p>
              </w:tc>
              <w:tc>
                <w:tcPr>
                  <w:tcW w:w="426" w:type="dxa"/>
                  <w:shd w:val="clear" w:color="auto" w:fill="auto"/>
                  <w:vAlign w:val="center"/>
                </w:tcPr>
                <w:p w14:paraId="3FAB53A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w:t>
                  </w:r>
                </w:p>
              </w:tc>
              <w:tc>
                <w:tcPr>
                  <w:tcW w:w="567" w:type="dxa"/>
                  <w:shd w:val="clear" w:color="auto" w:fill="auto"/>
                  <w:vAlign w:val="center"/>
                </w:tcPr>
                <w:p w14:paraId="2AB45FF8"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64D2791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50</w:t>
                  </w:r>
                </w:p>
              </w:tc>
              <w:tc>
                <w:tcPr>
                  <w:tcW w:w="566" w:type="dxa"/>
                  <w:shd w:val="clear" w:color="auto" w:fill="auto"/>
                  <w:vAlign w:val="center"/>
                </w:tcPr>
                <w:p w14:paraId="797B886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60</w:t>
                  </w:r>
                </w:p>
              </w:tc>
              <w:tc>
                <w:tcPr>
                  <w:tcW w:w="427" w:type="dxa"/>
                  <w:shd w:val="clear" w:color="auto" w:fill="auto"/>
                  <w:vAlign w:val="center"/>
                </w:tcPr>
                <w:p w14:paraId="132D6BC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70</w:t>
                  </w:r>
                </w:p>
              </w:tc>
              <w:tc>
                <w:tcPr>
                  <w:tcW w:w="426" w:type="dxa"/>
                  <w:shd w:val="clear" w:color="auto" w:fill="auto"/>
                  <w:vAlign w:val="center"/>
                </w:tcPr>
                <w:p w14:paraId="508BA0C1"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80</w:t>
                  </w:r>
                </w:p>
              </w:tc>
            </w:tr>
            <w:tr w:rsidR="00824E9B" w:rsidRPr="00296F78" w14:paraId="3D2216B9" w14:textId="77777777" w:rsidTr="00FB276A">
              <w:trPr>
                <w:gridAfter w:val="1"/>
                <w:wAfter w:w="64" w:type="dxa"/>
                <w:trHeight w:val="343"/>
              </w:trPr>
              <w:tc>
                <w:tcPr>
                  <w:tcW w:w="352" w:type="dxa"/>
                  <w:shd w:val="clear" w:color="auto" w:fill="auto"/>
                  <w:vAlign w:val="center"/>
                  <w:hideMark/>
                </w:tcPr>
                <w:p w14:paraId="62E60A9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7</w:t>
                  </w:r>
                </w:p>
              </w:tc>
              <w:tc>
                <w:tcPr>
                  <w:tcW w:w="567" w:type="dxa"/>
                  <w:shd w:val="clear" w:color="auto" w:fill="auto"/>
                  <w:vAlign w:val="center"/>
                </w:tcPr>
                <w:p w14:paraId="2E308903"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Доля экспорта продук</w:t>
                  </w:r>
                  <w:r w:rsidRPr="00296F78">
                    <w:rPr>
                      <w:rFonts w:ascii="Times New Roman" w:hAnsi="Times New Roman"/>
                      <w:color w:val="000000"/>
                      <w:sz w:val="20"/>
                      <w:szCs w:val="20"/>
                    </w:rPr>
                    <w:lastRenderedPageBreak/>
                    <w:t>ции в общем объеме производства на территории СЭЗ</w:t>
                  </w:r>
                </w:p>
              </w:tc>
              <w:tc>
                <w:tcPr>
                  <w:tcW w:w="426" w:type="dxa"/>
                  <w:shd w:val="clear" w:color="auto" w:fill="auto"/>
                  <w:vAlign w:val="center"/>
                </w:tcPr>
                <w:p w14:paraId="1705093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lastRenderedPageBreak/>
                    <w:t>%</w:t>
                  </w:r>
                </w:p>
              </w:tc>
              <w:tc>
                <w:tcPr>
                  <w:tcW w:w="567" w:type="dxa"/>
                  <w:shd w:val="clear" w:color="auto" w:fill="auto"/>
                  <w:vAlign w:val="center"/>
                </w:tcPr>
                <w:p w14:paraId="37403823"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35B65B6D"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10</w:t>
                  </w:r>
                </w:p>
              </w:tc>
              <w:tc>
                <w:tcPr>
                  <w:tcW w:w="566" w:type="dxa"/>
                  <w:shd w:val="clear" w:color="auto" w:fill="auto"/>
                  <w:vAlign w:val="center"/>
                </w:tcPr>
                <w:p w14:paraId="2FDE2DBB"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427" w:type="dxa"/>
                  <w:shd w:val="clear" w:color="auto" w:fill="auto"/>
                  <w:vAlign w:val="center"/>
                </w:tcPr>
                <w:p w14:paraId="798D1D3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20</w:t>
                  </w:r>
                </w:p>
              </w:tc>
              <w:tc>
                <w:tcPr>
                  <w:tcW w:w="426" w:type="dxa"/>
                  <w:shd w:val="clear" w:color="auto" w:fill="auto"/>
                  <w:vAlign w:val="center"/>
                </w:tcPr>
                <w:p w14:paraId="35A60532"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25</w:t>
                  </w:r>
                </w:p>
              </w:tc>
            </w:tr>
            <w:tr w:rsidR="00824E9B" w:rsidRPr="00296F78" w14:paraId="6611E588" w14:textId="77777777" w:rsidTr="00FB276A">
              <w:trPr>
                <w:gridAfter w:val="1"/>
                <w:wAfter w:w="64" w:type="dxa"/>
                <w:trHeight w:val="343"/>
              </w:trPr>
              <w:tc>
                <w:tcPr>
                  <w:tcW w:w="352" w:type="dxa"/>
                  <w:shd w:val="clear" w:color="auto" w:fill="auto"/>
                  <w:vAlign w:val="center"/>
                  <w:hideMark/>
                </w:tcPr>
                <w:p w14:paraId="5FCE7C9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8</w:t>
                  </w:r>
                </w:p>
              </w:tc>
              <w:tc>
                <w:tcPr>
                  <w:tcW w:w="567" w:type="dxa"/>
                  <w:shd w:val="clear" w:color="auto" w:fill="auto"/>
                  <w:vAlign w:val="center"/>
                </w:tcPr>
                <w:p w14:paraId="0F8E8E57" w14:textId="77777777" w:rsidR="00824E9B" w:rsidRPr="00296F78" w:rsidRDefault="00824E9B" w:rsidP="00824E9B">
                  <w:pPr>
                    <w:spacing w:after="0" w:line="240" w:lineRule="auto"/>
                    <w:rPr>
                      <w:rFonts w:ascii="Times New Roman" w:hAnsi="Times New Roman"/>
                      <w:color w:val="000000"/>
                      <w:sz w:val="20"/>
                      <w:szCs w:val="20"/>
                    </w:rPr>
                  </w:pPr>
                  <w:r w:rsidRPr="00296F78">
                    <w:rPr>
                      <w:rFonts w:ascii="Times New Roman" w:hAnsi="Times New Roman"/>
                      <w:color w:val="000000"/>
                      <w:sz w:val="20"/>
                      <w:szCs w:val="20"/>
                    </w:rPr>
                    <w:t>Повышение производительности труда</w:t>
                  </w:r>
                </w:p>
              </w:tc>
              <w:tc>
                <w:tcPr>
                  <w:tcW w:w="426" w:type="dxa"/>
                  <w:shd w:val="clear" w:color="auto" w:fill="auto"/>
                  <w:vAlign w:val="center"/>
                </w:tcPr>
                <w:p w14:paraId="6AF75F24"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разы</w:t>
                  </w:r>
                </w:p>
              </w:tc>
              <w:tc>
                <w:tcPr>
                  <w:tcW w:w="567" w:type="dxa"/>
                  <w:shd w:val="clear" w:color="auto" w:fill="auto"/>
                  <w:vAlign w:val="center"/>
                </w:tcPr>
                <w:p w14:paraId="2F09E97B" w14:textId="77777777" w:rsidR="00824E9B" w:rsidRPr="00296F78" w:rsidRDefault="00824E9B" w:rsidP="00824E9B">
                  <w:pPr>
                    <w:spacing w:after="0" w:line="240" w:lineRule="auto"/>
                    <w:jc w:val="center"/>
                    <w:rPr>
                      <w:rFonts w:ascii="Times New Roman" w:hAnsi="Times New Roman"/>
                      <w:color w:val="000000"/>
                      <w:sz w:val="20"/>
                      <w:szCs w:val="20"/>
                    </w:rPr>
                  </w:pPr>
                </w:p>
              </w:tc>
              <w:tc>
                <w:tcPr>
                  <w:tcW w:w="566" w:type="dxa"/>
                  <w:shd w:val="clear" w:color="auto" w:fill="auto"/>
                  <w:vAlign w:val="center"/>
                </w:tcPr>
                <w:p w14:paraId="2A4EE1D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1,5</w:t>
                  </w:r>
                </w:p>
              </w:tc>
              <w:tc>
                <w:tcPr>
                  <w:tcW w:w="566" w:type="dxa"/>
                  <w:shd w:val="clear" w:color="auto" w:fill="auto"/>
                  <w:vAlign w:val="center"/>
                </w:tcPr>
                <w:p w14:paraId="2F3A9387"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1,6</w:t>
                  </w:r>
                </w:p>
              </w:tc>
              <w:tc>
                <w:tcPr>
                  <w:tcW w:w="427" w:type="dxa"/>
                  <w:shd w:val="clear" w:color="auto" w:fill="auto"/>
                  <w:vAlign w:val="center"/>
                </w:tcPr>
                <w:p w14:paraId="753A7223"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1,8</w:t>
                  </w:r>
                </w:p>
              </w:tc>
              <w:tc>
                <w:tcPr>
                  <w:tcW w:w="426" w:type="dxa"/>
                  <w:shd w:val="clear" w:color="auto" w:fill="auto"/>
                  <w:vAlign w:val="center"/>
                </w:tcPr>
                <w:p w14:paraId="5E39AF96" w14:textId="77777777" w:rsidR="00824E9B" w:rsidRPr="00296F78" w:rsidRDefault="00824E9B" w:rsidP="00824E9B">
                  <w:pPr>
                    <w:spacing w:after="0" w:line="240" w:lineRule="auto"/>
                    <w:jc w:val="center"/>
                    <w:rPr>
                      <w:rFonts w:ascii="Times New Roman" w:hAnsi="Times New Roman"/>
                      <w:color w:val="000000"/>
                      <w:sz w:val="20"/>
                      <w:szCs w:val="20"/>
                    </w:rPr>
                  </w:pPr>
                  <w:r w:rsidRPr="00296F78">
                    <w:rPr>
                      <w:rFonts w:ascii="Times New Roman" w:hAnsi="Times New Roman"/>
                      <w:color w:val="000000"/>
                      <w:sz w:val="20"/>
                      <w:szCs w:val="20"/>
                    </w:rPr>
                    <w:t>2</w:t>
                  </w:r>
                </w:p>
              </w:tc>
            </w:tr>
          </w:tbl>
          <w:p w14:paraId="71B6ECDE" w14:textId="77777777" w:rsidR="00824E9B" w:rsidRPr="00296F78" w:rsidRDefault="00824E9B" w:rsidP="00824E9B">
            <w:pPr>
              <w:spacing w:after="0"/>
              <w:ind w:firstLine="708"/>
              <w:rPr>
                <w:rFonts w:ascii="Times New Roman" w:hAnsi="Times New Roman"/>
                <w:sz w:val="20"/>
                <w:szCs w:val="20"/>
                <w:lang/>
              </w:rPr>
            </w:pPr>
            <w:r w:rsidRPr="00296F78">
              <w:rPr>
                <w:rFonts w:ascii="Times New Roman" w:hAnsi="Times New Roman"/>
                <w:sz w:val="20"/>
                <w:szCs w:val="20"/>
                <w:lang/>
              </w:rPr>
              <w:t>Примечания:</w:t>
            </w:r>
          </w:p>
          <w:p w14:paraId="11A9F6BE" w14:textId="77777777" w:rsidR="00824E9B" w:rsidRPr="00296F78" w:rsidRDefault="00824E9B" w:rsidP="00824E9B">
            <w:pPr>
              <w:spacing w:after="0"/>
              <w:ind w:firstLine="708"/>
              <w:rPr>
                <w:rFonts w:ascii="Times New Roman" w:hAnsi="Times New Roman"/>
                <w:sz w:val="20"/>
                <w:szCs w:val="20"/>
                <w:lang/>
              </w:rPr>
            </w:pPr>
            <w:r w:rsidRPr="00296F78">
              <w:rPr>
                <w:rFonts w:ascii="Times New Roman" w:hAnsi="Times New Roman"/>
                <w:sz w:val="20"/>
                <w:szCs w:val="20"/>
                <w:lang/>
              </w:rPr>
              <w:t>* - фактически вложенные действующими участниками СЭЗ инвестиции.</w:t>
            </w:r>
          </w:p>
          <w:p w14:paraId="3FBC25A5" w14:textId="38B2089A" w:rsidR="00824E9B" w:rsidRPr="00296F78" w:rsidRDefault="00824E9B" w:rsidP="00824E9B">
            <w:pPr>
              <w:spacing w:after="0"/>
              <w:ind w:firstLine="708"/>
              <w:rPr>
                <w:rFonts w:ascii="Times New Roman" w:hAnsi="Times New Roman"/>
                <w:sz w:val="24"/>
                <w:szCs w:val="24"/>
                <w:lang w:val="kk-KZ"/>
              </w:rPr>
            </w:pPr>
            <w:r w:rsidRPr="00296F78">
              <w:rPr>
                <w:rFonts w:ascii="Times New Roman" w:hAnsi="Times New Roman"/>
                <w:sz w:val="20"/>
                <w:szCs w:val="20"/>
                <w:lang/>
              </w:rPr>
              <w:t>Показатели индикаторов приведены с нарастающим итогом.</w:t>
            </w:r>
          </w:p>
        </w:tc>
        <w:tc>
          <w:tcPr>
            <w:tcW w:w="3827" w:type="dxa"/>
            <w:tcBorders>
              <w:top w:val="single" w:sz="4" w:space="0" w:color="auto"/>
              <w:left w:val="single" w:sz="4" w:space="0" w:color="auto"/>
              <w:bottom w:val="single" w:sz="4" w:space="0" w:color="auto"/>
              <w:right w:val="single" w:sz="4" w:space="0" w:color="auto"/>
            </w:tcBorders>
          </w:tcPr>
          <w:p w14:paraId="2764CA61" w14:textId="77777777" w:rsidR="00296F78" w:rsidRPr="00296F78" w:rsidRDefault="00296F78" w:rsidP="00296F78">
            <w:pPr>
              <w:spacing w:after="0" w:line="240" w:lineRule="auto"/>
              <w:jc w:val="both"/>
              <w:rPr>
                <w:rFonts w:ascii="Times New Roman" w:hAnsi="Times New Roman"/>
                <w:sz w:val="24"/>
                <w:szCs w:val="24"/>
              </w:rPr>
            </w:pPr>
            <w:proofErr w:type="gramStart"/>
            <w:r w:rsidRPr="00296F78">
              <w:rPr>
                <w:rFonts w:ascii="Times New Roman" w:hAnsi="Times New Roman"/>
                <w:sz w:val="24"/>
                <w:szCs w:val="24"/>
              </w:rPr>
              <w:lastRenderedPageBreak/>
              <w:t>В соответствий</w:t>
            </w:r>
            <w:proofErr w:type="gramEnd"/>
            <w:r w:rsidRPr="00296F78">
              <w:rPr>
                <w:rFonts w:ascii="Times New Roman" w:hAnsi="Times New Roman"/>
                <w:sz w:val="24"/>
                <w:szCs w:val="24"/>
              </w:rPr>
              <w:t xml:space="preserve"> со статьей 16 Закона Республики Казахстан «О специальных экономических и индустриальных зонах».</w:t>
            </w:r>
          </w:p>
          <w:p w14:paraId="60B4BD48" w14:textId="77777777"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Проектом предусматривается расширение территорий специальной </w:t>
            </w:r>
            <w:proofErr w:type="spellStart"/>
            <w:r w:rsidRPr="00296F78">
              <w:rPr>
                <w:rFonts w:ascii="Times New Roman" w:hAnsi="Times New Roman"/>
                <w:sz w:val="24"/>
                <w:szCs w:val="24"/>
              </w:rPr>
              <w:t>экономичекской</w:t>
            </w:r>
            <w:proofErr w:type="spellEnd"/>
            <w:r w:rsidRPr="00296F78">
              <w:rPr>
                <w:rFonts w:ascii="Times New Roman" w:hAnsi="Times New Roman"/>
                <w:sz w:val="24"/>
                <w:szCs w:val="24"/>
              </w:rPr>
              <w:t xml:space="preserve"> зоны «</w:t>
            </w:r>
            <w:proofErr w:type="spellStart"/>
            <w:r w:rsidRPr="00296F78">
              <w:rPr>
                <w:rFonts w:ascii="Times New Roman" w:hAnsi="Times New Roman"/>
                <w:sz w:val="24"/>
                <w:szCs w:val="24"/>
              </w:rPr>
              <w:t>Jibek</w:t>
            </w:r>
            <w:proofErr w:type="spellEnd"/>
            <w:r w:rsidRPr="00296F78">
              <w:rPr>
                <w:rFonts w:ascii="Times New Roman" w:hAnsi="Times New Roman"/>
                <w:sz w:val="24"/>
                <w:szCs w:val="24"/>
              </w:rPr>
              <w:t xml:space="preserve"> </w:t>
            </w:r>
            <w:proofErr w:type="spellStart"/>
            <w:r w:rsidRPr="00296F78">
              <w:rPr>
                <w:rFonts w:ascii="Times New Roman" w:hAnsi="Times New Roman"/>
                <w:sz w:val="24"/>
                <w:szCs w:val="24"/>
              </w:rPr>
              <w:t>Joly</w:t>
            </w:r>
            <w:proofErr w:type="spellEnd"/>
            <w:r w:rsidRPr="00296F78">
              <w:rPr>
                <w:rFonts w:ascii="Times New Roman" w:hAnsi="Times New Roman"/>
                <w:sz w:val="24"/>
                <w:szCs w:val="24"/>
              </w:rPr>
              <w:t xml:space="preserve">» на 400 га для строительства завода по глубокой переработки кукурузы иностранным инвестором. </w:t>
            </w:r>
          </w:p>
          <w:p w14:paraId="10CE6F64" w14:textId="77777777" w:rsidR="00296F78" w:rsidRPr="00296F78" w:rsidRDefault="00296F78" w:rsidP="00296F78">
            <w:pPr>
              <w:spacing w:after="0" w:line="240" w:lineRule="auto"/>
              <w:jc w:val="both"/>
              <w:rPr>
                <w:rFonts w:ascii="Times New Roman" w:hAnsi="Times New Roman"/>
                <w:sz w:val="24"/>
                <w:szCs w:val="24"/>
              </w:rPr>
            </w:pPr>
            <w:r w:rsidRPr="00296F78">
              <w:rPr>
                <w:rFonts w:ascii="Times New Roman" w:hAnsi="Times New Roman"/>
                <w:sz w:val="24"/>
                <w:szCs w:val="24"/>
              </w:rPr>
              <w:t xml:space="preserve">В рамках строительства завода планируется привлечение инвестиций в объеме более 800 млн. долларов, с созданием 1400 рабочих мест на постоянной основе. </w:t>
            </w:r>
          </w:p>
          <w:p w14:paraId="2FFD0575" w14:textId="5A9408F2" w:rsidR="00824E9B" w:rsidRPr="00296F78" w:rsidRDefault="00296F78" w:rsidP="00296F78">
            <w:pPr>
              <w:spacing w:after="0" w:line="240" w:lineRule="auto"/>
              <w:jc w:val="both"/>
              <w:rPr>
                <w:rFonts w:ascii="Times New Roman" w:hAnsi="Times New Roman"/>
                <w:iCs/>
                <w:sz w:val="23"/>
                <w:szCs w:val="23"/>
              </w:rPr>
            </w:pPr>
            <w:r w:rsidRPr="00296F78">
              <w:rPr>
                <w:rFonts w:ascii="Times New Roman" w:hAnsi="Times New Roman"/>
                <w:sz w:val="24"/>
                <w:szCs w:val="24"/>
              </w:rPr>
              <w:t>Реализация проекта придаст импульс развитию социально-экономического развитию региона и страны, в том числе обрабатывающей промышленности и иных отраслей экономики.</w:t>
            </w:r>
          </w:p>
        </w:tc>
      </w:tr>
    </w:tbl>
    <w:p w14:paraId="0C8A532F" w14:textId="77777777" w:rsidR="00D111B9" w:rsidRPr="00296F78" w:rsidRDefault="00D111B9" w:rsidP="00175876">
      <w:pPr>
        <w:spacing w:after="0" w:line="240" w:lineRule="auto"/>
        <w:jc w:val="both"/>
        <w:rPr>
          <w:rFonts w:ascii="Times New Roman" w:hAnsi="Times New Roman"/>
          <w:b/>
          <w:sz w:val="24"/>
          <w:szCs w:val="24"/>
        </w:rPr>
      </w:pPr>
    </w:p>
    <w:p w14:paraId="5ABE42B3" w14:textId="77777777" w:rsidR="00E94426" w:rsidRPr="00296F78" w:rsidRDefault="00E94426" w:rsidP="00A43D90">
      <w:pPr>
        <w:spacing w:after="0" w:line="240" w:lineRule="auto"/>
        <w:ind w:firstLine="851"/>
        <w:rPr>
          <w:rFonts w:ascii="Times New Roman" w:hAnsi="Times New Roman"/>
          <w:b/>
          <w:sz w:val="28"/>
          <w:szCs w:val="28"/>
          <w:lang w:val="kk-KZ"/>
        </w:rPr>
      </w:pPr>
    </w:p>
    <w:p w14:paraId="5610D5D7" w14:textId="25F59E15" w:rsidR="002D6448" w:rsidRPr="00296F78" w:rsidRDefault="002D6448" w:rsidP="00A43D90">
      <w:pPr>
        <w:spacing w:after="0" w:line="240" w:lineRule="auto"/>
        <w:ind w:firstLine="851"/>
        <w:rPr>
          <w:rFonts w:ascii="Times New Roman" w:hAnsi="Times New Roman"/>
          <w:b/>
          <w:sz w:val="28"/>
          <w:szCs w:val="28"/>
          <w:lang w:val="kk-KZ"/>
        </w:rPr>
      </w:pPr>
      <w:r w:rsidRPr="00296F78">
        <w:rPr>
          <w:rFonts w:ascii="Times New Roman" w:hAnsi="Times New Roman"/>
          <w:b/>
          <w:sz w:val="28"/>
          <w:szCs w:val="28"/>
          <w:lang w:val="kk-KZ"/>
        </w:rPr>
        <w:t>Министр</w:t>
      </w:r>
    </w:p>
    <w:p w14:paraId="55615BCF" w14:textId="77777777" w:rsidR="00A43D90" w:rsidRPr="00296F78" w:rsidRDefault="00A43D90" w:rsidP="00A43D90">
      <w:pPr>
        <w:spacing w:after="0" w:line="240" w:lineRule="auto"/>
        <w:ind w:left="143" w:firstLine="708"/>
        <w:rPr>
          <w:rFonts w:ascii="Times New Roman" w:hAnsi="Times New Roman"/>
          <w:b/>
          <w:sz w:val="28"/>
          <w:szCs w:val="28"/>
          <w:lang w:val="kk-KZ"/>
        </w:rPr>
      </w:pPr>
      <w:r w:rsidRPr="00296F78">
        <w:rPr>
          <w:rFonts w:ascii="Times New Roman" w:hAnsi="Times New Roman"/>
          <w:b/>
          <w:sz w:val="28"/>
          <w:szCs w:val="28"/>
          <w:lang w:val="kk-KZ"/>
        </w:rPr>
        <w:t>промомышленности и строительства</w:t>
      </w:r>
    </w:p>
    <w:p w14:paraId="6D2C8D0B" w14:textId="77EF12EF" w:rsidR="00E4146F" w:rsidRDefault="002D6448" w:rsidP="00A43D90">
      <w:pPr>
        <w:spacing w:after="0" w:line="240" w:lineRule="auto"/>
        <w:ind w:left="143" w:firstLine="708"/>
        <w:rPr>
          <w:rStyle w:val="af8"/>
          <w:rFonts w:ascii="Times New Roman" w:hAnsi="Times New Roman"/>
          <w:color w:val="222222"/>
          <w:sz w:val="24"/>
          <w:szCs w:val="24"/>
          <w:shd w:val="clear" w:color="auto" w:fill="FFFFFF"/>
        </w:rPr>
      </w:pPr>
      <w:r w:rsidRPr="00296F78">
        <w:rPr>
          <w:rFonts w:ascii="Times New Roman" w:hAnsi="Times New Roman"/>
          <w:b/>
          <w:sz w:val="28"/>
          <w:szCs w:val="28"/>
          <w:lang w:val="kk-KZ"/>
        </w:rPr>
        <w:t>Республики Казахстан</w:t>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t xml:space="preserve"> </w:t>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Pr="00296F78">
        <w:rPr>
          <w:rFonts w:ascii="Times New Roman" w:hAnsi="Times New Roman"/>
          <w:b/>
          <w:sz w:val="28"/>
          <w:szCs w:val="28"/>
          <w:lang w:val="kk-KZ"/>
        </w:rPr>
        <w:tab/>
      </w:r>
      <w:r w:rsidR="00A54400" w:rsidRPr="00296F78">
        <w:rPr>
          <w:rFonts w:ascii="Times New Roman" w:hAnsi="Times New Roman"/>
          <w:b/>
          <w:sz w:val="28"/>
          <w:szCs w:val="28"/>
          <w:lang w:val="kk-KZ"/>
        </w:rPr>
        <w:tab/>
        <w:t xml:space="preserve"> </w:t>
      </w:r>
      <w:r w:rsidR="00D433C2" w:rsidRPr="00296F78">
        <w:rPr>
          <w:rFonts w:ascii="Times New Roman" w:hAnsi="Times New Roman"/>
          <w:b/>
          <w:sz w:val="28"/>
          <w:szCs w:val="28"/>
          <w:lang w:val="kk-KZ"/>
        </w:rPr>
        <w:t>Е. Нагаспаев</w:t>
      </w:r>
    </w:p>
    <w:sectPr w:rsidR="00E4146F" w:rsidSect="001A7C20">
      <w:headerReference w:type="even" r:id="rId10"/>
      <w:headerReference w:type="default" r:id="rId11"/>
      <w:pgSz w:w="16838" w:h="11906" w:orient="landscape"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EAB9" w14:textId="77777777" w:rsidR="007D5385" w:rsidRDefault="007D5385" w:rsidP="00630A7A">
      <w:pPr>
        <w:spacing w:after="0" w:line="240" w:lineRule="auto"/>
      </w:pPr>
      <w:r>
        <w:separator/>
      </w:r>
    </w:p>
  </w:endnote>
  <w:endnote w:type="continuationSeparator" w:id="0">
    <w:p w14:paraId="700B5852" w14:textId="77777777" w:rsidR="007D5385" w:rsidRDefault="007D5385" w:rsidP="00630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8355E" w14:textId="77777777" w:rsidR="007D5385" w:rsidRDefault="007D5385" w:rsidP="00630A7A">
      <w:pPr>
        <w:spacing w:after="0" w:line="240" w:lineRule="auto"/>
      </w:pPr>
      <w:r>
        <w:separator/>
      </w:r>
    </w:p>
  </w:footnote>
  <w:footnote w:type="continuationSeparator" w:id="0">
    <w:p w14:paraId="58E4428C" w14:textId="77777777" w:rsidR="007D5385" w:rsidRDefault="007D5385" w:rsidP="00630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A8DC" w14:textId="77777777" w:rsidR="006A50FB" w:rsidRDefault="006A50FB" w:rsidP="00645AB0">
    <w:pPr>
      <w:pStyle w:val="a9"/>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031444"/>
      <w:docPartObj>
        <w:docPartGallery w:val="Page Numbers (Top of Page)"/>
        <w:docPartUnique/>
      </w:docPartObj>
    </w:sdtPr>
    <w:sdtEndPr/>
    <w:sdtContent>
      <w:p w14:paraId="59E16516" w14:textId="28B15244" w:rsidR="006A50FB" w:rsidRDefault="006A50FB">
        <w:pPr>
          <w:pStyle w:val="a9"/>
          <w:jc w:val="center"/>
        </w:pPr>
        <w:r>
          <w:fldChar w:fldCharType="begin"/>
        </w:r>
        <w:r>
          <w:instrText>PAGE   \* MERGEFORMAT</w:instrText>
        </w:r>
        <w:r>
          <w:fldChar w:fldCharType="separate"/>
        </w:r>
        <w:r w:rsidR="00934105" w:rsidRPr="00934105">
          <w:rPr>
            <w:noProof/>
            <w:lang w:val="ru-RU"/>
          </w:rPr>
          <w:t>4</w:t>
        </w:r>
        <w:r>
          <w:fldChar w:fldCharType="end"/>
        </w:r>
      </w:p>
    </w:sdtContent>
  </w:sdt>
  <w:p w14:paraId="36EFF4CE" w14:textId="77777777" w:rsidR="006A50FB" w:rsidRPr="00370722" w:rsidRDefault="006A50FB">
    <w:pPr>
      <w:pStyle w:val="a9"/>
      <w:jc w:val="center"/>
      <w:rPr>
        <w:rFonts w:ascii="Times New Roman" w:hAnsi="Times New Roman"/>
        <w:sz w:val="24"/>
        <w:szCs w:val="2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C0339"/>
    <w:multiLevelType w:val="hybridMultilevel"/>
    <w:tmpl w:val="88D85E0C"/>
    <w:lvl w:ilvl="0" w:tplc="FFFFFFFF">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78BA"/>
    <w:rsid w:val="00003BEF"/>
    <w:rsid w:val="00006180"/>
    <w:rsid w:val="0002761A"/>
    <w:rsid w:val="00027756"/>
    <w:rsid w:val="000331AA"/>
    <w:rsid w:val="00035498"/>
    <w:rsid w:val="00037148"/>
    <w:rsid w:val="00041721"/>
    <w:rsid w:val="00041724"/>
    <w:rsid w:val="00043991"/>
    <w:rsid w:val="00047115"/>
    <w:rsid w:val="00057BC3"/>
    <w:rsid w:val="000631B2"/>
    <w:rsid w:val="00071CC0"/>
    <w:rsid w:val="00075A76"/>
    <w:rsid w:val="00080D98"/>
    <w:rsid w:val="00087023"/>
    <w:rsid w:val="00090CDE"/>
    <w:rsid w:val="00090EC1"/>
    <w:rsid w:val="000941B9"/>
    <w:rsid w:val="000979BB"/>
    <w:rsid w:val="000A0663"/>
    <w:rsid w:val="000A2C4E"/>
    <w:rsid w:val="000A4487"/>
    <w:rsid w:val="000B0C2B"/>
    <w:rsid w:val="000B2868"/>
    <w:rsid w:val="000B4DD2"/>
    <w:rsid w:val="000C1927"/>
    <w:rsid w:val="000C37AA"/>
    <w:rsid w:val="000D0923"/>
    <w:rsid w:val="000D21B0"/>
    <w:rsid w:val="000D25D1"/>
    <w:rsid w:val="000E1F0C"/>
    <w:rsid w:val="000E2961"/>
    <w:rsid w:val="000E2BB6"/>
    <w:rsid w:val="000E6BE6"/>
    <w:rsid w:val="000F0238"/>
    <w:rsid w:val="000F2376"/>
    <w:rsid w:val="000F67B5"/>
    <w:rsid w:val="0010191E"/>
    <w:rsid w:val="00103DAF"/>
    <w:rsid w:val="00112C11"/>
    <w:rsid w:val="00126EA9"/>
    <w:rsid w:val="0013251A"/>
    <w:rsid w:val="001326B4"/>
    <w:rsid w:val="00135AB3"/>
    <w:rsid w:val="00144846"/>
    <w:rsid w:val="00147EAF"/>
    <w:rsid w:val="001574F6"/>
    <w:rsid w:val="00160381"/>
    <w:rsid w:val="00160B3E"/>
    <w:rsid w:val="00161F25"/>
    <w:rsid w:val="0017350D"/>
    <w:rsid w:val="00175876"/>
    <w:rsid w:val="00177E09"/>
    <w:rsid w:val="0018231D"/>
    <w:rsid w:val="00185B04"/>
    <w:rsid w:val="00194279"/>
    <w:rsid w:val="001968A0"/>
    <w:rsid w:val="001A0A48"/>
    <w:rsid w:val="001A4CD6"/>
    <w:rsid w:val="001A4D9E"/>
    <w:rsid w:val="001A7C20"/>
    <w:rsid w:val="001B57D2"/>
    <w:rsid w:val="001B5D8C"/>
    <w:rsid w:val="001B7236"/>
    <w:rsid w:val="001C19BA"/>
    <w:rsid w:val="001C4C6F"/>
    <w:rsid w:val="001D5D18"/>
    <w:rsid w:val="001D79E1"/>
    <w:rsid w:val="001E1364"/>
    <w:rsid w:val="001F0697"/>
    <w:rsid w:val="001F7926"/>
    <w:rsid w:val="002012FF"/>
    <w:rsid w:val="002021AB"/>
    <w:rsid w:val="00207C43"/>
    <w:rsid w:val="00213698"/>
    <w:rsid w:val="00220592"/>
    <w:rsid w:val="00222A6D"/>
    <w:rsid w:val="00230B73"/>
    <w:rsid w:val="00235C47"/>
    <w:rsid w:val="002461A9"/>
    <w:rsid w:val="00251E0D"/>
    <w:rsid w:val="00253734"/>
    <w:rsid w:val="00255811"/>
    <w:rsid w:val="00261859"/>
    <w:rsid w:val="00273A1B"/>
    <w:rsid w:val="00275614"/>
    <w:rsid w:val="0027616C"/>
    <w:rsid w:val="00277AB4"/>
    <w:rsid w:val="00282249"/>
    <w:rsid w:val="00282876"/>
    <w:rsid w:val="00282C31"/>
    <w:rsid w:val="00287AA5"/>
    <w:rsid w:val="00296F78"/>
    <w:rsid w:val="002A04DD"/>
    <w:rsid w:val="002B301C"/>
    <w:rsid w:val="002B4786"/>
    <w:rsid w:val="002B67F5"/>
    <w:rsid w:val="002C222C"/>
    <w:rsid w:val="002C6118"/>
    <w:rsid w:val="002D1C0E"/>
    <w:rsid w:val="002D1C96"/>
    <w:rsid w:val="002D6448"/>
    <w:rsid w:val="002E28E1"/>
    <w:rsid w:val="002F50CA"/>
    <w:rsid w:val="0030088F"/>
    <w:rsid w:val="00314209"/>
    <w:rsid w:val="003162AD"/>
    <w:rsid w:val="00357142"/>
    <w:rsid w:val="00361323"/>
    <w:rsid w:val="00370722"/>
    <w:rsid w:val="00371D31"/>
    <w:rsid w:val="003735F2"/>
    <w:rsid w:val="00375D19"/>
    <w:rsid w:val="0037638B"/>
    <w:rsid w:val="0037646D"/>
    <w:rsid w:val="00385FA8"/>
    <w:rsid w:val="00386A40"/>
    <w:rsid w:val="00387E6D"/>
    <w:rsid w:val="003B0BF8"/>
    <w:rsid w:val="003B0C63"/>
    <w:rsid w:val="003B3922"/>
    <w:rsid w:val="003B3D6D"/>
    <w:rsid w:val="003B4BC4"/>
    <w:rsid w:val="003B57EA"/>
    <w:rsid w:val="003C1DD2"/>
    <w:rsid w:val="003E267E"/>
    <w:rsid w:val="003E26F9"/>
    <w:rsid w:val="003F0020"/>
    <w:rsid w:val="003F13EF"/>
    <w:rsid w:val="003F7F19"/>
    <w:rsid w:val="00410EAF"/>
    <w:rsid w:val="00415D24"/>
    <w:rsid w:val="00421AEE"/>
    <w:rsid w:val="00427525"/>
    <w:rsid w:val="00441197"/>
    <w:rsid w:val="00442578"/>
    <w:rsid w:val="0045619F"/>
    <w:rsid w:val="00456DCF"/>
    <w:rsid w:val="00463080"/>
    <w:rsid w:val="004710B4"/>
    <w:rsid w:val="00473350"/>
    <w:rsid w:val="0047714B"/>
    <w:rsid w:val="00480AA7"/>
    <w:rsid w:val="0049780C"/>
    <w:rsid w:val="004A2D80"/>
    <w:rsid w:val="004A3B7A"/>
    <w:rsid w:val="004A5948"/>
    <w:rsid w:val="004A6C5E"/>
    <w:rsid w:val="004A7B70"/>
    <w:rsid w:val="004A7F32"/>
    <w:rsid w:val="004B4CFB"/>
    <w:rsid w:val="004D5D11"/>
    <w:rsid w:val="004E1CA0"/>
    <w:rsid w:val="0050547E"/>
    <w:rsid w:val="005101F9"/>
    <w:rsid w:val="00510BC3"/>
    <w:rsid w:val="00520140"/>
    <w:rsid w:val="00532B54"/>
    <w:rsid w:val="0054088C"/>
    <w:rsid w:val="00542004"/>
    <w:rsid w:val="005423F8"/>
    <w:rsid w:val="005447F3"/>
    <w:rsid w:val="005453F4"/>
    <w:rsid w:val="005623A3"/>
    <w:rsid w:val="00563B64"/>
    <w:rsid w:val="00573432"/>
    <w:rsid w:val="00573701"/>
    <w:rsid w:val="00573779"/>
    <w:rsid w:val="005779B5"/>
    <w:rsid w:val="00584379"/>
    <w:rsid w:val="00590625"/>
    <w:rsid w:val="00597C97"/>
    <w:rsid w:val="005A7A90"/>
    <w:rsid w:val="005B3C60"/>
    <w:rsid w:val="005B4B8E"/>
    <w:rsid w:val="005C2518"/>
    <w:rsid w:val="005C568D"/>
    <w:rsid w:val="005F7308"/>
    <w:rsid w:val="005F7FA4"/>
    <w:rsid w:val="006000CF"/>
    <w:rsid w:val="006059EF"/>
    <w:rsid w:val="00606A86"/>
    <w:rsid w:val="00621D50"/>
    <w:rsid w:val="00630A7A"/>
    <w:rsid w:val="0063480E"/>
    <w:rsid w:val="00636F42"/>
    <w:rsid w:val="00645AB0"/>
    <w:rsid w:val="0064758F"/>
    <w:rsid w:val="00647891"/>
    <w:rsid w:val="00656837"/>
    <w:rsid w:val="006578BA"/>
    <w:rsid w:val="006640CF"/>
    <w:rsid w:val="0066538D"/>
    <w:rsid w:val="006717CD"/>
    <w:rsid w:val="00671B13"/>
    <w:rsid w:val="00683674"/>
    <w:rsid w:val="0068618D"/>
    <w:rsid w:val="006865AC"/>
    <w:rsid w:val="00686FC4"/>
    <w:rsid w:val="00692927"/>
    <w:rsid w:val="00695AE4"/>
    <w:rsid w:val="00696999"/>
    <w:rsid w:val="006A50FB"/>
    <w:rsid w:val="006B17C1"/>
    <w:rsid w:val="006B71FF"/>
    <w:rsid w:val="006D371C"/>
    <w:rsid w:val="006D5705"/>
    <w:rsid w:val="006D739B"/>
    <w:rsid w:val="006E2EB2"/>
    <w:rsid w:val="006F20B0"/>
    <w:rsid w:val="00707111"/>
    <w:rsid w:val="0070762C"/>
    <w:rsid w:val="00716F21"/>
    <w:rsid w:val="00722DDB"/>
    <w:rsid w:val="00723877"/>
    <w:rsid w:val="00735C67"/>
    <w:rsid w:val="007852EF"/>
    <w:rsid w:val="0079250F"/>
    <w:rsid w:val="00794FDF"/>
    <w:rsid w:val="007C172F"/>
    <w:rsid w:val="007C719D"/>
    <w:rsid w:val="007C7334"/>
    <w:rsid w:val="007D1706"/>
    <w:rsid w:val="007D5385"/>
    <w:rsid w:val="007E7C15"/>
    <w:rsid w:val="007F0576"/>
    <w:rsid w:val="007F2304"/>
    <w:rsid w:val="007F38AE"/>
    <w:rsid w:val="007F5562"/>
    <w:rsid w:val="00817AC5"/>
    <w:rsid w:val="00820477"/>
    <w:rsid w:val="00823054"/>
    <w:rsid w:val="00824E9B"/>
    <w:rsid w:val="00825A80"/>
    <w:rsid w:val="008263FD"/>
    <w:rsid w:val="0083198F"/>
    <w:rsid w:val="00844317"/>
    <w:rsid w:val="00844F20"/>
    <w:rsid w:val="00860171"/>
    <w:rsid w:val="008665DF"/>
    <w:rsid w:val="008673BD"/>
    <w:rsid w:val="00870BFA"/>
    <w:rsid w:val="00873477"/>
    <w:rsid w:val="00882ADF"/>
    <w:rsid w:val="00884130"/>
    <w:rsid w:val="00884A6E"/>
    <w:rsid w:val="008867B4"/>
    <w:rsid w:val="00891E38"/>
    <w:rsid w:val="00897974"/>
    <w:rsid w:val="00897E2B"/>
    <w:rsid w:val="008A1C16"/>
    <w:rsid w:val="008A29D7"/>
    <w:rsid w:val="008A38C4"/>
    <w:rsid w:val="008A6227"/>
    <w:rsid w:val="008A6FD2"/>
    <w:rsid w:val="008A773E"/>
    <w:rsid w:val="008B2012"/>
    <w:rsid w:val="008B2C1F"/>
    <w:rsid w:val="008B349A"/>
    <w:rsid w:val="008C217E"/>
    <w:rsid w:val="008C6DAA"/>
    <w:rsid w:val="008D09E6"/>
    <w:rsid w:val="008D7767"/>
    <w:rsid w:val="008F2AB2"/>
    <w:rsid w:val="008F2D28"/>
    <w:rsid w:val="008F2F58"/>
    <w:rsid w:val="008F3A48"/>
    <w:rsid w:val="0090022C"/>
    <w:rsid w:val="00910B16"/>
    <w:rsid w:val="009128AB"/>
    <w:rsid w:val="0092067B"/>
    <w:rsid w:val="00922430"/>
    <w:rsid w:val="00932A3D"/>
    <w:rsid w:val="00934105"/>
    <w:rsid w:val="00934829"/>
    <w:rsid w:val="00940A08"/>
    <w:rsid w:val="00946326"/>
    <w:rsid w:val="00975892"/>
    <w:rsid w:val="00975DF9"/>
    <w:rsid w:val="009761CE"/>
    <w:rsid w:val="009866A8"/>
    <w:rsid w:val="00994684"/>
    <w:rsid w:val="00996436"/>
    <w:rsid w:val="00997541"/>
    <w:rsid w:val="009A23E6"/>
    <w:rsid w:val="009B669D"/>
    <w:rsid w:val="009C5AF2"/>
    <w:rsid w:val="009C6DC5"/>
    <w:rsid w:val="009C7712"/>
    <w:rsid w:val="009D4F23"/>
    <w:rsid w:val="009D68E4"/>
    <w:rsid w:val="009D6D4A"/>
    <w:rsid w:val="009F1B2A"/>
    <w:rsid w:val="00A16D6C"/>
    <w:rsid w:val="00A20C01"/>
    <w:rsid w:val="00A23796"/>
    <w:rsid w:val="00A247F1"/>
    <w:rsid w:val="00A37E46"/>
    <w:rsid w:val="00A43D90"/>
    <w:rsid w:val="00A454FE"/>
    <w:rsid w:val="00A46591"/>
    <w:rsid w:val="00A54400"/>
    <w:rsid w:val="00A5491D"/>
    <w:rsid w:val="00A567B1"/>
    <w:rsid w:val="00A61769"/>
    <w:rsid w:val="00A6336D"/>
    <w:rsid w:val="00A63D93"/>
    <w:rsid w:val="00A673EB"/>
    <w:rsid w:val="00A70788"/>
    <w:rsid w:val="00A72063"/>
    <w:rsid w:val="00A73E1A"/>
    <w:rsid w:val="00A82DFA"/>
    <w:rsid w:val="00A85216"/>
    <w:rsid w:val="00A87AF6"/>
    <w:rsid w:val="00A91BD0"/>
    <w:rsid w:val="00A9468C"/>
    <w:rsid w:val="00AA1794"/>
    <w:rsid w:val="00AA233D"/>
    <w:rsid w:val="00AA54C5"/>
    <w:rsid w:val="00AB736D"/>
    <w:rsid w:val="00AC257B"/>
    <w:rsid w:val="00AC5DB9"/>
    <w:rsid w:val="00AD260F"/>
    <w:rsid w:val="00AD4CE1"/>
    <w:rsid w:val="00AE5FE7"/>
    <w:rsid w:val="00AE6D3C"/>
    <w:rsid w:val="00AF1978"/>
    <w:rsid w:val="00AF2E74"/>
    <w:rsid w:val="00AF428F"/>
    <w:rsid w:val="00AF6ED2"/>
    <w:rsid w:val="00B0531B"/>
    <w:rsid w:val="00B110DB"/>
    <w:rsid w:val="00B13371"/>
    <w:rsid w:val="00B141ED"/>
    <w:rsid w:val="00B17AA3"/>
    <w:rsid w:val="00B24A8D"/>
    <w:rsid w:val="00B30A5C"/>
    <w:rsid w:val="00B36D9D"/>
    <w:rsid w:val="00B416DA"/>
    <w:rsid w:val="00B47B5E"/>
    <w:rsid w:val="00B5374B"/>
    <w:rsid w:val="00B55B07"/>
    <w:rsid w:val="00B57E12"/>
    <w:rsid w:val="00B623C9"/>
    <w:rsid w:val="00B62729"/>
    <w:rsid w:val="00B722FF"/>
    <w:rsid w:val="00B80E8D"/>
    <w:rsid w:val="00B8754F"/>
    <w:rsid w:val="00B9241A"/>
    <w:rsid w:val="00B95529"/>
    <w:rsid w:val="00B9754C"/>
    <w:rsid w:val="00B978FA"/>
    <w:rsid w:val="00BA0627"/>
    <w:rsid w:val="00BA2A4A"/>
    <w:rsid w:val="00BB1E05"/>
    <w:rsid w:val="00BB3190"/>
    <w:rsid w:val="00BC3C4E"/>
    <w:rsid w:val="00BC4EB3"/>
    <w:rsid w:val="00BC751F"/>
    <w:rsid w:val="00BE1E9F"/>
    <w:rsid w:val="00BE7152"/>
    <w:rsid w:val="00BF54DC"/>
    <w:rsid w:val="00C02F97"/>
    <w:rsid w:val="00C06705"/>
    <w:rsid w:val="00C25C74"/>
    <w:rsid w:val="00C313D3"/>
    <w:rsid w:val="00C32B4E"/>
    <w:rsid w:val="00C33F47"/>
    <w:rsid w:val="00C3679A"/>
    <w:rsid w:val="00C40419"/>
    <w:rsid w:val="00C41418"/>
    <w:rsid w:val="00C45781"/>
    <w:rsid w:val="00C51A86"/>
    <w:rsid w:val="00C57897"/>
    <w:rsid w:val="00C60E64"/>
    <w:rsid w:val="00C63BE9"/>
    <w:rsid w:val="00C65E6A"/>
    <w:rsid w:val="00C6786D"/>
    <w:rsid w:val="00C705B3"/>
    <w:rsid w:val="00C71F02"/>
    <w:rsid w:val="00C751C8"/>
    <w:rsid w:val="00C760D1"/>
    <w:rsid w:val="00C85A61"/>
    <w:rsid w:val="00C87965"/>
    <w:rsid w:val="00C87CDC"/>
    <w:rsid w:val="00C90B78"/>
    <w:rsid w:val="00C9562E"/>
    <w:rsid w:val="00CA3984"/>
    <w:rsid w:val="00CB7F54"/>
    <w:rsid w:val="00CC2E77"/>
    <w:rsid w:val="00CD093D"/>
    <w:rsid w:val="00CD13E6"/>
    <w:rsid w:val="00CD1DE4"/>
    <w:rsid w:val="00CD336B"/>
    <w:rsid w:val="00CD361A"/>
    <w:rsid w:val="00CD3D31"/>
    <w:rsid w:val="00CD719E"/>
    <w:rsid w:val="00CE2306"/>
    <w:rsid w:val="00CE3BFC"/>
    <w:rsid w:val="00CF12DC"/>
    <w:rsid w:val="00CF57F0"/>
    <w:rsid w:val="00D02CAD"/>
    <w:rsid w:val="00D03E4E"/>
    <w:rsid w:val="00D07BBA"/>
    <w:rsid w:val="00D07E46"/>
    <w:rsid w:val="00D111B9"/>
    <w:rsid w:val="00D22D28"/>
    <w:rsid w:val="00D2396C"/>
    <w:rsid w:val="00D27BB7"/>
    <w:rsid w:val="00D35272"/>
    <w:rsid w:val="00D417A2"/>
    <w:rsid w:val="00D433C2"/>
    <w:rsid w:val="00D4418F"/>
    <w:rsid w:val="00D50FAA"/>
    <w:rsid w:val="00D51113"/>
    <w:rsid w:val="00D524E4"/>
    <w:rsid w:val="00D60991"/>
    <w:rsid w:val="00D813BB"/>
    <w:rsid w:val="00D93073"/>
    <w:rsid w:val="00D94F1C"/>
    <w:rsid w:val="00DA1D23"/>
    <w:rsid w:val="00DB3A3E"/>
    <w:rsid w:val="00DB6EBE"/>
    <w:rsid w:val="00DC1AE5"/>
    <w:rsid w:val="00DC1AF3"/>
    <w:rsid w:val="00DC1DF6"/>
    <w:rsid w:val="00DC4F52"/>
    <w:rsid w:val="00DD5BD0"/>
    <w:rsid w:val="00DD675B"/>
    <w:rsid w:val="00DD73B6"/>
    <w:rsid w:val="00DE3234"/>
    <w:rsid w:val="00E0023F"/>
    <w:rsid w:val="00E00A0C"/>
    <w:rsid w:val="00E01631"/>
    <w:rsid w:val="00E070E7"/>
    <w:rsid w:val="00E110CF"/>
    <w:rsid w:val="00E13D78"/>
    <w:rsid w:val="00E214DF"/>
    <w:rsid w:val="00E2616E"/>
    <w:rsid w:val="00E31670"/>
    <w:rsid w:val="00E35E34"/>
    <w:rsid w:val="00E375ED"/>
    <w:rsid w:val="00E4146F"/>
    <w:rsid w:val="00E43D44"/>
    <w:rsid w:val="00E536FB"/>
    <w:rsid w:val="00E63550"/>
    <w:rsid w:val="00E75C0F"/>
    <w:rsid w:val="00E7754D"/>
    <w:rsid w:val="00E81B84"/>
    <w:rsid w:val="00E84B91"/>
    <w:rsid w:val="00E9212C"/>
    <w:rsid w:val="00E92ED7"/>
    <w:rsid w:val="00E94426"/>
    <w:rsid w:val="00E94CF4"/>
    <w:rsid w:val="00E9717B"/>
    <w:rsid w:val="00EA0251"/>
    <w:rsid w:val="00EA1EC1"/>
    <w:rsid w:val="00EB0BB2"/>
    <w:rsid w:val="00EB0D22"/>
    <w:rsid w:val="00EB7DB7"/>
    <w:rsid w:val="00ED4B57"/>
    <w:rsid w:val="00EE3878"/>
    <w:rsid w:val="00EE5CDB"/>
    <w:rsid w:val="00F01304"/>
    <w:rsid w:val="00F03D51"/>
    <w:rsid w:val="00F046BE"/>
    <w:rsid w:val="00F064C3"/>
    <w:rsid w:val="00F10D23"/>
    <w:rsid w:val="00F268AE"/>
    <w:rsid w:val="00F268E7"/>
    <w:rsid w:val="00F3120B"/>
    <w:rsid w:val="00F33D43"/>
    <w:rsid w:val="00F41F1F"/>
    <w:rsid w:val="00F44177"/>
    <w:rsid w:val="00F4629C"/>
    <w:rsid w:val="00F47E83"/>
    <w:rsid w:val="00F51152"/>
    <w:rsid w:val="00F60BBF"/>
    <w:rsid w:val="00F72185"/>
    <w:rsid w:val="00F72EE4"/>
    <w:rsid w:val="00F81489"/>
    <w:rsid w:val="00F83B68"/>
    <w:rsid w:val="00F84826"/>
    <w:rsid w:val="00F92161"/>
    <w:rsid w:val="00F959B2"/>
    <w:rsid w:val="00FA2B82"/>
    <w:rsid w:val="00FA5D22"/>
    <w:rsid w:val="00FC3EE9"/>
    <w:rsid w:val="00FC4FDB"/>
    <w:rsid w:val="00FC542D"/>
    <w:rsid w:val="00FC5D96"/>
    <w:rsid w:val="00FC6ECB"/>
    <w:rsid w:val="00FD0C15"/>
    <w:rsid w:val="00FD7A01"/>
    <w:rsid w:val="00FE096A"/>
    <w:rsid w:val="00FE1027"/>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E932"/>
  <w15:docId w15:val="{5528415B-B066-478A-AA13-0BEDFB93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16C"/>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Интернет)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9">
    <w:name w:val="header"/>
    <w:basedOn w:val="a"/>
    <w:link w:val="aa"/>
    <w:uiPriority w:val="99"/>
    <w:unhideWhenUsed/>
    <w:rsid w:val="00630A7A"/>
    <w:pPr>
      <w:tabs>
        <w:tab w:val="center" w:pos="4677"/>
        <w:tab w:val="right" w:pos="9355"/>
      </w:tabs>
    </w:pPr>
    <w:rPr>
      <w:lang w:val="x-none" w:eastAsia="x-none"/>
    </w:rPr>
  </w:style>
  <w:style w:type="character" w:customStyle="1" w:styleId="aa">
    <w:name w:val="Верхний колонтитул Знак"/>
    <w:link w:val="a9"/>
    <w:uiPriority w:val="99"/>
    <w:rsid w:val="00630A7A"/>
    <w:rPr>
      <w:sz w:val="22"/>
      <w:szCs w:val="22"/>
    </w:rPr>
  </w:style>
  <w:style w:type="paragraph" w:styleId="ab">
    <w:name w:val="footer"/>
    <w:basedOn w:val="a"/>
    <w:link w:val="ac"/>
    <w:uiPriority w:val="99"/>
    <w:unhideWhenUsed/>
    <w:rsid w:val="00630A7A"/>
    <w:pPr>
      <w:tabs>
        <w:tab w:val="center" w:pos="4677"/>
        <w:tab w:val="right" w:pos="9355"/>
      </w:tabs>
    </w:pPr>
    <w:rPr>
      <w:lang w:val="x-none" w:eastAsia="x-none"/>
    </w:rPr>
  </w:style>
  <w:style w:type="character" w:customStyle="1" w:styleId="ac">
    <w:name w:val="Нижний колонтитул Знак"/>
    <w:link w:val="ab"/>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d">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e">
    <w:name w:val="Body Text Indent"/>
    <w:basedOn w:val="a"/>
    <w:link w:val="af"/>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
    <w:name w:val="Основной текст с отступом Знак"/>
    <w:link w:val="ae"/>
    <w:uiPriority w:val="99"/>
    <w:rsid w:val="00D111B9"/>
    <w:rPr>
      <w:rFonts w:ascii="Times New Roman" w:hAnsi="Times New Roman"/>
      <w:sz w:val="24"/>
      <w:szCs w:val="24"/>
      <w:lang w:val="kk-KZ"/>
    </w:rPr>
  </w:style>
  <w:style w:type="paragraph" w:styleId="af0">
    <w:name w:val="Title"/>
    <w:basedOn w:val="a"/>
    <w:link w:val="af1"/>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1">
    <w:name w:val="Заголовок Знак"/>
    <w:link w:val="af0"/>
    <w:uiPriority w:val="10"/>
    <w:rsid w:val="00D111B9"/>
    <w:rPr>
      <w:rFonts w:ascii="Times New Roman" w:hAnsi="Times New Roman"/>
      <w:sz w:val="28"/>
      <w:szCs w:val="24"/>
    </w:rPr>
  </w:style>
  <w:style w:type="paragraph" w:styleId="af2">
    <w:name w:val="Subtitle"/>
    <w:basedOn w:val="a"/>
    <w:link w:val="af3"/>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3">
    <w:name w:val="Подзаголовок Знак"/>
    <w:link w:val="af2"/>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4">
    <w:name w:val="Table Grid"/>
    <w:basedOn w:val="a1"/>
    <w:uiPriority w:val="59"/>
    <w:rsid w:val="00D111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5">
    <w:name w:val="Hyperlink"/>
    <w:uiPriority w:val="99"/>
    <w:rsid w:val="00D111B9"/>
    <w:rPr>
      <w:rFonts w:ascii="Times New Roman" w:hAnsi="Times New Roman" w:cs="Times New Roman" w:hint="default"/>
      <w:color w:val="333399"/>
      <w:u w:val="single"/>
    </w:rPr>
  </w:style>
  <w:style w:type="paragraph" w:customStyle="1" w:styleId="af6">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7">
    <w:name w:val="page number"/>
    <w:uiPriority w:val="99"/>
    <w:rsid w:val="00D111B9"/>
  </w:style>
  <w:style w:type="character" w:styleId="af8">
    <w:name w:val="Strong"/>
    <w:uiPriority w:val="22"/>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9">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styleId="afa">
    <w:name w:val="annotation reference"/>
    <w:uiPriority w:val="99"/>
    <w:semiHidden/>
    <w:unhideWhenUsed/>
    <w:rsid w:val="00636F42"/>
    <w:rPr>
      <w:sz w:val="16"/>
      <w:szCs w:val="16"/>
    </w:rPr>
  </w:style>
  <w:style w:type="paragraph" w:styleId="afb">
    <w:name w:val="annotation text"/>
    <w:basedOn w:val="a"/>
    <w:link w:val="afc"/>
    <w:uiPriority w:val="99"/>
    <w:semiHidden/>
    <w:unhideWhenUsed/>
    <w:rsid w:val="00636F42"/>
    <w:rPr>
      <w:sz w:val="20"/>
      <w:szCs w:val="20"/>
    </w:rPr>
  </w:style>
  <w:style w:type="character" w:customStyle="1" w:styleId="afc">
    <w:name w:val="Текст примечания Знак"/>
    <w:basedOn w:val="a0"/>
    <w:link w:val="afb"/>
    <w:uiPriority w:val="99"/>
    <w:semiHidden/>
    <w:rsid w:val="00636F42"/>
  </w:style>
  <w:style w:type="paragraph" w:styleId="afd">
    <w:name w:val="annotation subject"/>
    <w:basedOn w:val="afb"/>
    <w:next w:val="afb"/>
    <w:link w:val="afe"/>
    <w:uiPriority w:val="99"/>
    <w:semiHidden/>
    <w:unhideWhenUsed/>
    <w:rsid w:val="00636F42"/>
    <w:rPr>
      <w:b/>
      <w:bCs/>
    </w:rPr>
  </w:style>
  <w:style w:type="character" w:customStyle="1" w:styleId="afe">
    <w:name w:val="Тема примечания Знак"/>
    <w:link w:val="afd"/>
    <w:uiPriority w:val="99"/>
    <w:semiHidden/>
    <w:rsid w:val="00636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83232">
      <w:bodyDiv w:val="1"/>
      <w:marLeft w:val="0"/>
      <w:marRight w:val="0"/>
      <w:marTop w:val="0"/>
      <w:marBottom w:val="0"/>
      <w:divBdr>
        <w:top w:val="none" w:sz="0" w:space="0" w:color="auto"/>
        <w:left w:val="none" w:sz="0" w:space="0" w:color="auto"/>
        <w:bottom w:val="none" w:sz="0" w:space="0" w:color="auto"/>
        <w:right w:val="none" w:sz="0" w:space="0" w:color="auto"/>
      </w:divBdr>
    </w:div>
    <w:div w:id="667052064">
      <w:bodyDiv w:val="1"/>
      <w:marLeft w:val="0"/>
      <w:marRight w:val="0"/>
      <w:marTop w:val="0"/>
      <w:marBottom w:val="0"/>
      <w:divBdr>
        <w:top w:val="none" w:sz="0" w:space="0" w:color="auto"/>
        <w:left w:val="none" w:sz="0" w:space="0" w:color="auto"/>
        <w:bottom w:val="none" w:sz="0" w:space="0" w:color="auto"/>
        <w:right w:val="none" w:sz="0" w:space="0" w:color="auto"/>
      </w:divBdr>
    </w:div>
    <w:div w:id="695036397">
      <w:bodyDiv w:val="1"/>
      <w:marLeft w:val="0"/>
      <w:marRight w:val="0"/>
      <w:marTop w:val="0"/>
      <w:marBottom w:val="0"/>
      <w:divBdr>
        <w:top w:val="none" w:sz="0" w:space="0" w:color="auto"/>
        <w:left w:val="none" w:sz="0" w:space="0" w:color="auto"/>
        <w:bottom w:val="none" w:sz="0" w:space="0" w:color="auto"/>
        <w:right w:val="none" w:sz="0" w:space="0" w:color="auto"/>
      </w:divBdr>
    </w:div>
    <w:div w:id="821502073">
      <w:bodyDiv w:val="1"/>
      <w:marLeft w:val="0"/>
      <w:marRight w:val="0"/>
      <w:marTop w:val="0"/>
      <w:marBottom w:val="0"/>
      <w:divBdr>
        <w:top w:val="none" w:sz="0" w:space="0" w:color="auto"/>
        <w:left w:val="none" w:sz="0" w:space="0" w:color="auto"/>
        <w:bottom w:val="none" w:sz="0" w:space="0" w:color="auto"/>
        <w:right w:val="none" w:sz="0" w:space="0" w:color="auto"/>
      </w:divBdr>
    </w:div>
    <w:div w:id="1273584741">
      <w:bodyDiv w:val="1"/>
      <w:marLeft w:val="0"/>
      <w:marRight w:val="0"/>
      <w:marTop w:val="0"/>
      <w:marBottom w:val="0"/>
      <w:divBdr>
        <w:top w:val="none" w:sz="0" w:space="0" w:color="auto"/>
        <w:left w:val="none" w:sz="0" w:space="0" w:color="auto"/>
        <w:bottom w:val="none" w:sz="0" w:space="0" w:color="auto"/>
        <w:right w:val="none" w:sz="0" w:space="0" w:color="auto"/>
      </w:divBdr>
    </w:div>
    <w:div w:id="207639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711C-B706-4D34-8A2D-7E941C2A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9</Pages>
  <Words>952</Words>
  <Characters>5429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Ibekov Marat</dc:creator>
  <cp:keywords/>
  <dc:description/>
  <cp:lastModifiedBy>Темирлан Шорабеков</cp:lastModifiedBy>
  <cp:revision>101</cp:revision>
  <cp:lastPrinted>2018-01-05T10:34:00Z</cp:lastPrinted>
  <dcterms:created xsi:type="dcterms:W3CDTF">2021-05-04T07:06:00Z</dcterms:created>
  <dcterms:modified xsi:type="dcterms:W3CDTF">2025-06-11T10:53:00Z</dcterms:modified>
</cp:coreProperties>
</file>